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68" w:rsidRDefault="00AA4E69" w:rsidP="00EC3968">
      <w:pPr>
        <w:ind w:left="540" w:right="1878"/>
        <w:rPr>
          <w:b/>
          <w:color w:val="AF272F"/>
          <w:sz w:val="44"/>
          <w:szCs w:val="44"/>
        </w:rPr>
      </w:pPr>
      <w:r w:rsidRPr="006307C3">
        <w:rPr>
          <w:b/>
          <w:noProof/>
          <w:color w:val="AF272F"/>
          <w:sz w:val="44"/>
          <w:szCs w:val="44"/>
        </w:rPr>
        <w:t>2018</w:t>
      </w:r>
      <w:r>
        <w:rPr>
          <w:noProof/>
          <w:lang w:val="en-AU" w:eastAsia="en-AU"/>
        </w:rPr>
        <mc:AlternateContent>
          <mc:Choice Requires="wps">
            <w:drawing>
              <wp:anchor distT="45720" distB="45720" distL="114300" distR="114300" simplePos="0" relativeHeight="251659264" behindDoc="1" locked="1" layoutInCell="1" allowOverlap="1">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BF79A7" w:rsidRDefault="00AA4E69" w:rsidP="00BF79A7">
                            <w:pPr>
                              <w:pStyle w:val="ESBodyText"/>
                            </w:pPr>
                            <w:r>
                              <w:rPr>
                                <w:noProof/>
                              </w:rPr>
                              <w:t>Awaiting for review by School Principal</w:t>
                            </w:r>
                            <w:r>
                              <w:rPr>
                                <w:noProof/>
                              </w:rPr>
                              <w:br/>
                              <w:t>Awaiting endorsement by Senior Education Improvement Leader</w:t>
                            </w:r>
                            <w:r>
                              <w:rPr>
                                <w:noProof/>
                              </w:rPr>
                              <w:br/>
                              <w:t>Awaiting endorsement by School Council President</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F79A7" w:rsidP="00BF79A7">
                      <w:pPr>
                        <w:pStyle w:val="ESBodyText"/>
                      </w:pPr>
                      <w:r>
                        <w:rPr>
                          <w:noProof/>
                        </w:rPr>
                        <w:t>Awaiting for review by School Principal</w:t>
                        <w:br/>
                        <w:t>Awaiting endorsement by Senior Education Improvement Leader</w:t>
                        <w:br/>
                        <w:t>Awaiting endorsement by School Council President</w:t>
                        <w:br/>
                      </w:r>
                    </w:p>
                  </w:txbxContent>
                </v:textbox>
                <w10:wrap anchorx="margin"/>
                <w10:anchorlock/>
              </v:shape>
            </w:pict>
          </mc:Fallback>
        </mc:AlternateContent>
      </w:r>
      <w:r>
        <w:rPr>
          <w:b/>
          <w:color w:val="AF272F"/>
          <w:sz w:val="44"/>
          <w:szCs w:val="44"/>
        </w:rPr>
        <w:t xml:space="preserve"> Annual Implementation Plan</w:t>
      </w:r>
    </w:p>
    <w:p w:rsidR="00751081" w:rsidRDefault="00AA4E69" w:rsidP="00EC3968">
      <w:pPr>
        <w:ind w:left="540" w:right="1878"/>
        <w:rPr>
          <w:b/>
          <w:color w:val="AF272F"/>
          <w:sz w:val="28"/>
          <w:szCs w:val="44"/>
        </w:rPr>
      </w:pPr>
      <w:proofErr w:type="gramStart"/>
      <w:r w:rsidRPr="00EC3968">
        <w:rPr>
          <w:b/>
          <w:color w:val="AF272F"/>
          <w:sz w:val="28"/>
          <w:szCs w:val="44"/>
        </w:rPr>
        <w:t>for</w:t>
      </w:r>
      <w:proofErr w:type="gramEnd"/>
      <w:r w:rsidRPr="00EC3968">
        <w:rPr>
          <w:b/>
          <w:color w:val="AF272F"/>
          <w:sz w:val="28"/>
          <w:szCs w:val="44"/>
        </w:rPr>
        <w:t xml:space="preserve"> improving student outcomes </w:t>
      </w:r>
    </w:p>
    <w:p w:rsidR="00EC3968" w:rsidRPr="00EC3968" w:rsidRDefault="007373B7" w:rsidP="00EC3968">
      <w:pPr>
        <w:ind w:left="540" w:right="1878"/>
        <w:rPr>
          <w:color w:val="AF272F"/>
          <w:sz w:val="22"/>
          <w:szCs w:val="36"/>
        </w:rPr>
      </w:pPr>
    </w:p>
    <w:p w:rsidR="00841F2A" w:rsidRPr="00EC3968" w:rsidRDefault="00AA4E69" w:rsidP="00606CCB">
      <w:pPr>
        <w:pStyle w:val="ESIntroParagraph"/>
        <w:ind w:left="-567" w:right="978" w:firstLine="1107"/>
        <w:rPr>
          <w:color w:val="595959" w:themeColor="text1" w:themeTint="A6"/>
        </w:rPr>
      </w:pPr>
      <w:r w:rsidRPr="00EC3968">
        <w:rPr>
          <w:noProof/>
          <w:color w:val="595959" w:themeColor="text1" w:themeTint="A6"/>
        </w:rPr>
        <w:t>Ascot Vale Primary School (2608)</w:t>
      </w:r>
    </w:p>
    <w:p w:rsidR="00A814FC" w:rsidRDefault="007373B7" w:rsidP="00A67176">
      <w:pPr>
        <w:pStyle w:val="ESIntroParagraph"/>
        <w:ind w:left="-567" w:right="4330" w:firstLine="1107"/>
        <w:rPr>
          <w:color w:val="AF272F"/>
        </w:rPr>
      </w:pPr>
    </w:p>
    <w:p w:rsidR="0012621F" w:rsidRDefault="007373B7" w:rsidP="00A67176">
      <w:pPr>
        <w:pStyle w:val="ESIntroParagraph"/>
        <w:ind w:left="-567" w:right="4330" w:firstLine="1107"/>
        <w:rPr>
          <w:color w:val="AF272F"/>
        </w:rPr>
      </w:pPr>
    </w:p>
    <w:p w:rsidR="0012621F" w:rsidRDefault="006342D2" w:rsidP="00A67176">
      <w:pPr>
        <w:pStyle w:val="ESIntroParagraph"/>
        <w:ind w:left="-567" w:right="4330" w:firstLine="1107"/>
        <w:rPr>
          <w:color w:val="AF272F"/>
        </w:rPr>
      </w:pPr>
      <w:r>
        <w:rPr>
          <w:noProof/>
          <w:sz w:val="44"/>
          <w:szCs w:val="44"/>
          <w:lang w:val="en-AU" w:eastAsia="en-AU"/>
        </w:rPr>
        <w:drawing>
          <wp:anchor distT="0" distB="0" distL="114300" distR="114300" simplePos="0" relativeHeight="251660288" behindDoc="1" locked="0" layoutInCell="1" allowOverlap="1">
            <wp:simplePos x="0" y="0"/>
            <wp:positionH relativeFrom="page">
              <wp:posOffset>866775</wp:posOffset>
            </wp:positionH>
            <wp:positionV relativeFrom="paragraph">
              <wp:posOffset>13969</wp:posOffset>
            </wp:positionV>
            <wp:extent cx="5895975" cy="5362575"/>
            <wp:effectExtent l="0" t="0" r="9525" b="9525"/>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2"/>
                    <a:stretch>
                      <a:fillRect/>
                    </a:stretch>
                  </pic:blipFill>
                  <pic:spPr>
                    <a:xfrm>
                      <a:off x="0" y="0"/>
                      <a:ext cx="5895975" cy="5362575"/>
                    </a:xfrm>
                    <a:prstGeom prst="rect">
                      <a:avLst/>
                    </a:prstGeom>
                  </pic:spPr>
                </pic:pic>
              </a:graphicData>
            </a:graphic>
            <wp14:sizeRelH relativeFrom="margin">
              <wp14:pctWidth>0</wp14:pctWidth>
            </wp14:sizeRelH>
            <wp14:sizeRelV relativeFrom="margin">
              <wp14:pctHeight>0</wp14:pctHeight>
            </wp14:sizeRelV>
          </wp:anchor>
        </w:drawing>
      </w:r>
    </w:p>
    <w:p w:rsidR="0012621F" w:rsidRDefault="007373B7" w:rsidP="00A67176">
      <w:pPr>
        <w:pStyle w:val="ESIntroParagraph"/>
        <w:ind w:left="-567" w:right="4330" w:firstLine="1107"/>
        <w:rPr>
          <w:color w:val="AF272F"/>
        </w:rPr>
      </w:pPr>
    </w:p>
    <w:p w:rsidR="00026834" w:rsidRDefault="007373B7" w:rsidP="00A67176">
      <w:pPr>
        <w:pStyle w:val="ESIntroParagraph"/>
        <w:ind w:left="-567" w:right="4330" w:firstLine="1107"/>
        <w:rPr>
          <w:color w:val="AF272F"/>
        </w:rPr>
      </w:pPr>
    </w:p>
    <w:p w:rsidR="00026834" w:rsidRDefault="007373B7" w:rsidP="00A67176">
      <w:pPr>
        <w:pStyle w:val="ESIntroParagraph"/>
        <w:ind w:left="-567" w:right="4330" w:firstLine="1107"/>
        <w:rPr>
          <w:color w:val="AF272F"/>
        </w:rPr>
      </w:pPr>
    </w:p>
    <w:p w:rsidR="00026834" w:rsidRDefault="007373B7" w:rsidP="00A67176">
      <w:pPr>
        <w:pStyle w:val="ESIntroParagraph"/>
        <w:ind w:left="-567" w:right="4330" w:firstLine="1107"/>
        <w:rPr>
          <w:color w:val="AF272F"/>
        </w:rPr>
      </w:pPr>
    </w:p>
    <w:p w:rsidR="00026834" w:rsidRDefault="007373B7" w:rsidP="00A67176">
      <w:pPr>
        <w:pStyle w:val="ESIntroParagraph"/>
        <w:ind w:left="-567" w:right="4330" w:firstLine="1107"/>
        <w:rPr>
          <w:color w:val="AF272F"/>
        </w:rPr>
      </w:pPr>
    </w:p>
    <w:p w:rsidR="00026834" w:rsidRDefault="007373B7" w:rsidP="00A67176">
      <w:pPr>
        <w:pStyle w:val="ESIntroParagraph"/>
        <w:ind w:left="-567" w:right="4330" w:firstLine="1107"/>
        <w:rPr>
          <w:color w:val="AF272F"/>
        </w:rPr>
      </w:pPr>
    </w:p>
    <w:p w:rsidR="0012621F" w:rsidRDefault="007373B7" w:rsidP="009235AB">
      <w:pPr>
        <w:pStyle w:val="ESBodyText"/>
      </w:pPr>
    </w:p>
    <w:p w:rsidR="0012621F" w:rsidRDefault="007373B7" w:rsidP="00F83BD4">
      <w:pPr>
        <w:pStyle w:val="ESBodyText"/>
        <w:jc w:val="center"/>
      </w:pPr>
    </w:p>
    <w:p w:rsidR="0012621F" w:rsidRDefault="007373B7" w:rsidP="009235AB">
      <w:pPr>
        <w:pStyle w:val="ESBodyText"/>
      </w:pPr>
    </w:p>
    <w:p w:rsidR="00CB0768" w:rsidRDefault="007373B7" w:rsidP="00B669ED">
      <w:pPr>
        <w:pStyle w:val="ESHeading2"/>
        <w:sectPr w:rsidR="00CB0768" w:rsidSect="00D54DF3">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004" w:right="737" w:bottom="1304" w:left="561" w:header="624" w:footer="1134" w:gutter="0"/>
          <w:cols w:space="397"/>
          <w:docGrid w:linePitch="360"/>
        </w:sectPr>
      </w:pPr>
    </w:p>
    <w:p w:rsidR="006307C3" w:rsidRPr="009D30BB" w:rsidRDefault="00AA4E69" w:rsidP="005157E3">
      <w:pPr>
        <w:pStyle w:val="Normal0"/>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2018</w:t>
      </w:r>
    </w:p>
    <w:p w:rsidR="00C259B6" w:rsidRPr="007E0BD0" w:rsidRDefault="00AA4E69" w:rsidP="005157E3">
      <w:pPr>
        <w:pStyle w:val="ESIntroParagraph0"/>
        <w:ind w:left="-450" w:right="4330"/>
        <w:rPr>
          <w:color w:val="595959" w:themeColor="text1" w:themeTint="A6"/>
        </w:rPr>
      </w:pPr>
      <w:r w:rsidRPr="007E0BD0">
        <w:rPr>
          <w:noProof/>
          <w:color w:val="595959" w:themeColor="text1" w:themeTint="A6"/>
        </w:rPr>
        <w:t>Ascot Vale Primary School (2608)</w:t>
      </w:r>
    </w:p>
    <w:p w:rsidR="00C703C5" w:rsidRDefault="007373B7" w:rsidP="00715EBF">
      <w:pPr>
        <w:pStyle w:val="ESIntroParagraph0"/>
        <w:ind w:left="-450" w:right="4330" w:firstLine="450"/>
        <w:rPr>
          <w:color w:val="AF272F"/>
        </w:rPr>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1595"/>
        <w:gridCol w:w="250"/>
        <w:gridCol w:w="6255"/>
        <w:gridCol w:w="7020"/>
      </w:tblGrid>
      <w:tr w:rsidR="00A968AA" w:rsidTr="007A6022">
        <w:trPr>
          <w:trHeight w:val="515"/>
        </w:trPr>
        <w:tc>
          <w:tcPr>
            <w:tcW w:w="1595" w:type="dxa"/>
            <w:shd w:val="clear" w:color="auto" w:fill="D9D9D9" w:themeFill="background1" w:themeFillShade="D9"/>
          </w:tcPr>
          <w:p w:rsidR="007A6022" w:rsidRPr="000F7465" w:rsidRDefault="007373B7" w:rsidP="000F7465">
            <w:pPr>
              <w:pStyle w:val="Heading30"/>
              <w:spacing w:before="0" w:after="0"/>
              <w:ind w:right="-374"/>
              <w:rPr>
                <w:szCs w:val="24"/>
              </w:rPr>
            </w:pPr>
          </w:p>
        </w:tc>
        <w:tc>
          <w:tcPr>
            <w:tcW w:w="6505" w:type="dxa"/>
            <w:gridSpan w:val="2"/>
            <w:shd w:val="clear" w:color="auto" w:fill="D9D9D9" w:themeFill="background1" w:themeFillShade="D9"/>
          </w:tcPr>
          <w:p w:rsidR="007A6022" w:rsidRDefault="00AA4E69" w:rsidP="000F7465">
            <w:pPr>
              <w:pStyle w:val="Heading30"/>
              <w:spacing w:before="0" w:after="0"/>
              <w:ind w:right="-374"/>
              <w:rPr>
                <w:szCs w:val="24"/>
              </w:rPr>
            </w:pPr>
            <w:r w:rsidRPr="000F7465">
              <w:rPr>
                <w:szCs w:val="24"/>
              </w:rPr>
              <w:t>FISO Improvement Model Dimensions</w:t>
            </w:r>
          </w:p>
          <w:p w:rsidR="007A6022" w:rsidRPr="000F7465" w:rsidRDefault="00AA4E69" w:rsidP="000F7465">
            <w:pPr>
              <w:pStyle w:val="Normal0"/>
              <w:spacing w:after="0"/>
              <w:ind w:right="-374"/>
              <w:rPr>
                <w:color w:val="000000" w:themeColor="text1"/>
                <w:sz w:val="20"/>
                <w:szCs w:val="24"/>
              </w:rPr>
            </w:pPr>
            <w:r w:rsidRPr="000F7465">
              <w:rPr>
                <w:color w:val="000000" w:themeColor="text1"/>
                <w:sz w:val="20"/>
                <w:szCs w:val="24"/>
              </w:rPr>
              <w:t xml:space="preserve">The 6 High-impact Improvement Initiatives </w:t>
            </w:r>
            <w:proofErr w:type="gramStart"/>
            <w:r w:rsidRPr="000F7465">
              <w:rPr>
                <w:color w:val="000000" w:themeColor="text1"/>
                <w:sz w:val="20"/>
                <w:szCs w:val="24"/>
              </w:rPr>
              <w:t>are highlighted</w:t>
            </w:r>
            <w:proofErr w:type="gramEnd"/>
            <w:r w:rsidRPr="000F7465">
              <w:rPr>
                <w:color w:val="000000" w:themeColor="text1"/>
                <w:sz w:val="20"/>
                <w:szCs w:val="24"/>
              </w:rPr>
              <w:t xml:space="preserve"> below in red.</w:t>
            </w:r>
          </w:p>
        </w:tc>
        <w:tc>
          <w:tcPr>
            <w:tcW w:w="7020" w:type="dxa"/>
            <w:shd w:val="clear" w:color="auto" w:fill="D9D9D9" w:themeFill="background1" w:themeFillShade="D9"/>
          </w:tcPr>
          <w:p w:rsidR="007A6022" w:rsidRPr="000F7465" w:rsidRDefault="00AA4E69" w:rsidP="000F7465">
            <w:pPr>
              <w:pStyle w:val="Heading30"/>
              <w:spacing w:before="0" w:after="0"/>
              <w:ind w:right="-374"/>
              <w:rPr>
                <w:szCs w:val="24"/>
              </w:rPr>
            </w:pPr>
            <w:r w:rsidRPr="000F7465">
              <w:rPr>
                <w:szCs w:val="24"/>
              </w:rPr>
              <w:t>Self-evaluation Level</w:t>
            </w:r>
          </w:p>
        </w:tc>
      </w:tr>
      <w:tr w:rsidR="00A968AA" w:rsidTr="007A6022">
        <w:trPr>
          <w:cantSplit/>
          <w:trHeight w:val="101"/>
        </w:trPr>
        <w:tc>
          <w:tcPr>
            <w:tcW w:w="1595" w:type="dxa"/>
            <w:vMerge w:val="restart"/>
            <w:shd w:val="clear" w:color="auto" w:fill="62BFEB"/>
            <w:textDirection w:val="btLr"/>
          </w:tcPr>
          <w:p w:rsidR="007A6022" w:rsidRPr="00DD4A39" w:rsidRDefault="00AA4E69" w:rsidP="00581393">
            <w:pPr>
              <w:pStyle w:val="Heading40"/>
              <w:shd w:val="clear" w:color="auto" w:fill="62BFEB"/>
              <w:spacing w:before="150" w:after="150"/>
              <w:ind w:left="113" w:right="113"/>
              <w:jc w:val="center"/>
              <w:rPr>
                <w:rFonts w:ascii="Arial" w:hAnsi="Arial" w:cs="Arial"/>
                <w:i w:val="0"/>
                <w:color w:val="53565A"/>
                <w:sz w:val="24"/>
                <w:szCs w:val="24"/>
              </w:rPr>
            </w:pPr>
            <w:r w:rsidRPr="00DD4A39">
              <w:rPr>
                <w:rFonts w:ascii="Arial" w:hAnsi="Arial" w:cs="Arial"/>
                <w:b/>
                <w:bCs/>
                <w:i w:val="0"/>
                <w:color w:val="53565A"/>
                <w:sz w:val="24"/>
                <w:szCs w:val="24"/>
              </w:rPr>
              <w:t>Excellence in teaching and learning</w:t>
            </w:r>
          </w:p>
          <w:p w:rsidR="007A6022" w:rsidRPr="00650A99" w:rsidRDefault="007373B7" w:rsidP="00581393">
            <w:pPr>
              <w:pStyle w:val="ESBodyText0"/>
              <w:ind w:left="113" w:right="113"/>
              <w:rPr>
                <w:sz w:val="24"/>
                <w:szCs w:val="24"/>
              </w:rPr>
            </w:pPr>
          </w:p>
        </w:tc>
        <w:tc>
          <w:tcPr>
            <w:tcW w:w="250" w:type="dxa"/>
            <w:tcBorders>
              <w:right w:val="nil"/>
            </w:tcBorders>
          </w:tcPr>
          <w:p w:rsidR="007A6022" w:rsidRPr="00715EBF" w:rsidRDefault="007373B7" w:rsidP="00581393">
            <w:pPr>
              <w:pStyle w:val="ESBodyText0"/>
              <w:rPr>
                <w:sz w:val="20"/>
              </w:rPr>
            </w:pPr>
            <w:r>
              <w:pict>
                <v:rect id="_x0000_s3079" style="position:absolute;margin-left:-6pt;margin-top:-5pt;width:10pt;height:61pt;z-index:251661312;mso-position-horizontal-relative:text;mso-position-vertical-relative:text" fillcolor="#dc6068">
                  <v:fill opacity="58982f"/>
                </v:rect>
              </w:pict>
            </w:r>
          </w:p>
        </w:tc>
        <w:tc>
          <w:tcPr>
            <w:tcW w:w="6255" w:type="dxa"/>
            <w:tcBorders>
              <w:left w:val="nil"/>
            </w:tcBorders>
          </w:tcPr>
          <w:p w:rsidR="007A6022" w:rsidRPr="00715EBF" w:rsidRDefault="00AA4E69" w:rsidP="00581393">
            <w:pPr>
              <w:pStyle w:val="ESBodyText0"/>
              <w:rPr>
                <w:sz w:val="20"/>
              </w:rPr>
            </w:pPr>
            <w:r>
              <w:rPr>
                <w:rFonts w:eastAsia="Arial"/>
                <w:color w:val="000000"/>
                <w:sz w:val="20"/>
              </w:rPr>
              <w:t>Building practice excellence</w:t>
            </w:r>
          </w:p>
        </w:tc>
        <w:tc>
          <w:tcPr>
            <w:tcW w:w="7020" w:type="dxa"/>
          </w:tcPr>
          <w:p w:rsidR="007A6022" w:rsidRPr="00715EBF" w:rsidRDefault="00AA4E69" w:rsidP="00581393">
            <w:pPr>
              <w:pStyle w:val="ESBodyText0"/>
              <w:rPr>
                <w:sz w:val="20"/>
              </w:rPr>
            </w:pPr>
            <w:r>
              <w:rPr>
                <w:sz w:val="20"/>
              </w:rPr>
              <w:t>Evolving moving towards Embedding</w:t>
            </w:r>
          </w:p>
        </w:tc>
      </w:tr>
      <w:tr w:rsidR="00A968AA" w:rsidTr="007A6022">
        <w:trPr>
          <w:cantSplit/>
          <w:trHeight w:val="200"/>
        </w:trPr>
        <w:tc>
          <w:tcPr>
            <w:tcW w:w="1595" w:type="dxa"/>
            <w:vMerge/>
            <w:shd w:val="clear" w:color="auto" w:fill="62BFEB"/>
            <w:textDirection w:val="btLr"/>
          </w:tcPr>
          <w:p w:rsidR="007A6022" w:rsidRPr="00650A99" w:rsidRDefault="007373B7" w:rsidP="00581393">
            <w:pPr>
              <w:pStyle w:val="Heading40"/>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RDefault="007373B7" w:rsidP="00581393">
            <w:pPr>
              <w:pStyle w:val="ESBodyText0"/>
              <w:rPr>
                <w:sz w:val="20"/>
              </w:rPr>
            </w:pPr>
            <w:r>
              <w:pict>
                <v:rect id="_x0000_s3078" style="position:absolute;margin-left:-6pt;margin-top:-5pt;width:10pt;height:61pt;z-index:251662336;mso-position-horizontal-relative:text;mso-position-vertical-relative:text" fillcolor="#dc6068">
                  <v:fill opacity="58982f"/>
                </v:rect>
              </w:pict>
            </w:r>
          </w:p>
        </w:tc>
        <w:tc>
          <w:tcPr>
            <w:tcW w:w="6255" w:type="dxa"/>
            <w:tcBorders>
              <w:left w:val="nil"/>
            </w:tcBorders>
          </w:tcPr>
          <w:p w:rsidR="007A6022" w:rsidRPr="00715EBF" w:rsidRDefault="00AA4E69" w:rsidP="00581393">
            <w:pPr>
              <w:pStyle w:val="ESBodyText0"/>
              <w:rPr>
                <w:sz w:val="20"/>
              </w:rPr>
            </w:pPr>
            <w:r>
              <w:rPr>
                <w:rFonts w:eastAsia="Arial"/>
                <w:color w:val="000000"/>
                <w:sz w:val="20"/>
              </w:rPr>
              <w:t>Curriculum planning and assessment</w:t>
            </w:r>
          </w:p>
        </w:tc>
        <w:tc>
          <w:tcPr>
            <w:tcW w:w="7020" w:type="dxa"/>
          </w:tcPr>
          <w:p w:rsidR="007A6022" w:rsidRPr="00715EBF" w:rsidRDefault="00AA4E69" w:rsidP="00581393">
            <w:pPr>
              <w:pStyle w:val="ESBodyText0"/>
              <w:rPr>
                <w:sz w:val="20"/>
              </w:rPr>
            </w:pPr>
            <w:r>
              <w:rPr>
                <w:sz w:val="20"/>
              </w:rPr>
              <w:t>Emerging moving towards Evolving</w:t>
            </w:r>
          </w:p>
        </w:tc>
      </w:tr>
      <w:tr w:rsidR="00A968AA" w:rsidTr="007A6022">
        <w:trPr>
          <w:cantSplit/>
          <w:trHeight w:val="65"/>
        </w:trPr>
        <w:tc>
          <w:tcPr>
            <w:tcW w:w="1595" w:type="dxa"/>
            <w:vMerge/>
            <w:shd w:val="clear" w:color="auto" w:fill="62BFEB"/>
            <w:textDirection w:val="btLr"/>
          </w:tcPr>
          <w:p w:rsidR="007A6022" w:rsidRPr="00650A99" w:rsidRDefault="007373B7" w:rsidP="00581393">
            <w:pPr>
              <w:pStyle w:val="Heading40"/>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RDefault="007373B7" w:rsidP="00581393">
            <w:pPr>
              <w:pStyle w:val="ESBodyText0"/>
              <w:rPr>
                <w:sz w:val="20"/>
              </w:rPr>
            </w:pPr>
          </w:p>
        </w:tc>
        <w:tc>
          <w:tcPr>
            <w:tcW w:w="6255" w:type="dxa"/>
            <w:tcBorders>
              <w:left w:val="nil"/>
            </w:tcBorders>
          </w:tcPr>
          <w:p w:rsidR="007A6022" w:rsidRPr="00715EBF" w:rsidRDefault="00AA4E69" w:rsidP="00581393">
            <w:pPr>
              <w:pStyle w:val="ESBodyText0"/>
              <w:rPr>
                <w:sz w:val="20"/>
              </w:rPr>
            </w:pPr>
            <w:r>
              <w:rPr>
                <w:rFonts w:eastAsia="Arial"/>
                <w:color w:val="000000"/>
                <w:sz w:val="20"/>
              </w:rPr>
              <w:t>Evidence-based high-impact teaching strategies</w:t>
            </w:r>
          </w:p>
        </w:tc>
        <w:tc>
          <w:tcPr>
            <w:tcW w:w="7020" w:type="dxa"/>
          </w:tcPr>
          <w:p w:rsidR="007A6022" w:rsidRPr="00715EBF" w:rsidRDefault="00AA4E69" w:rsidP="00581393">
            <w:pPr>
              <w:pStyle w:val="ESBodyText0"/>
              <w:rPr>
                <w:sz w:val="20"/>
              </w:rPr>
            </w:pPr>
            <w:r>
              <w:rPr>
                <w:sz w:val="20"/>
              </w:rPr>
              <w:t>Evolving</w:t>
            </w:r>
          </w:p>
        </w:tc>
      </w:tr>
      <w:tr w:rsidR="00A968AA" w:rsidTr="007A6022">
        <w:trPr>
          <w:cantSplit/>
          <w:trHeight w:val="20"/>
        </w:trPr>
        <w:tc>
          <w:tcPr>
            <w:tcW w:w="1595" w:type="dxa"/>
            <w:vMerge/>
            <w:shd w:val="clear" w:color="auto" w:fill="62BFEB"/>
            <w:textDirection w:val="btLr"/>
          </w:tcPr>
          <w:p w:rsidR="007A6022" w:rsidRPr="00650A99" w:rsidRDefault="007373B7" w:rsidP="00581393">
            <w:pPr>
              <w:pStyle w:val="Heading40"/>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RDefault="007373B7" w:rsidP="00581393">
            <w:pPr>
              <w:pStyle w:val="ESBodyText0"/>
              <w:rPr>
                <w:sz w:val="20"/>
              </w:rPr>
            </w:pPr>
          </w:p>
        </w:tc>
        <w:tc>
          <w:tcPr>
            <w:tcW w:w="6255" w:type="dxa"/>
            <w:tcBorders>
              <w:left w:val="nil"/>
            </w:tcBorders>
          </w:tcPr>
          <w:p w:rsidR="007A6022" w:rsidRPr="00715EBF" w:rsidRDefault="00AA4E69" w:rsidP="00581393">
            <w:pPr>
              <w:pStyle w:val="ESBodyText0"/>
              <w:rPr>
                <w:sz w:val="20"/>
              </w:rPr>
            </w:pPr>
            <w:r>
              <w:rPr>
                <w:rFonts w:eastAsia="Arial"/>
                <w:color w:val="000000"/>
                <w:sz w:val="20"/>
              </w:rPr>
              <w:t>Evaluating impact on learning</w:t>
            </w:r>
          </w:p>
        </w:tc>
        <w:tc>
          <w:tcPr>
            <w:tcW w:w="7020" w:type="dxa"/>
          </w:tcPr>
          <w:p w:rsidR="007A6022" w:rsidRPr="00715EBF" w:rsidRDefault="00AA4E69" w:rsidP="00581393">
            <w:pPr>
              <w:pStyle w:val="ESBodyText0"/>
              <w:rPr>
                <w:sz w:val="20"/>
              </w:rPr>
            </w:pPr>
            <w:r>
              <w:rPr>
                <w:sz w:val="20"/>
              </w:rPr>
              <w:t>Emerging moving towards Evolving</w:t>
            </w:r>
          </w:p>
        </w:tc>
      </w:tr>
    </w:tbl>
    <w:p w:rsidR="006307C3" w:rsidRDefault="007373B7" w:rsidP="004E7357">
      <w:pPr>
        <w:pStyle w:val="ESBodyText0"/>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A968AA" w:rsidTr="007A6022">
        <w:trPr>
          <w:cantSplit/>
          <w:trHeight w:val="56"/>
        </w:trPr>
        <w:tc>
          <w:tcPr>
            <w:tcW w:w="1530" w:type="dxa"/>
            <w:vMerge w:val="restart"/>
            <w:shd w:val="clear" w:color="auto" w:fill="FFCA08"/>
            <w:textDirection w:val="btLr"/>
          </w:tcPr>
          <w:p w:rsidR="007A6022" w:rsidRPr="00AB3321" w:rsidRDefault="00AA4E69" w:rsidP="00E47C20">
            <w:pPr>
              <w:pStyle w:val="Heading40"/>
              <w:shd w:val="clear" w:color="auto" w:fill="FFCA0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Professional leadership</w:t>
            </w:r>
          </w:p>
        </w:tc>
        <w:tc>
          <w:tcPr>
            <w:tcW w:w="292" w:type="dxa"/>
            <w:tcBorders>
              <w:right w:val="nil"/>
            </w:tcBorders>
          </w:tcPr>
          <w:p w:rsidR="007A6022" w:rsidRPr="00715EBF" w:rsidRDefault="007373B7" w:rsidP="00EE49B9">
            <w:pPr>
              <w:pStyle w:val="ESBodyText0"/>
              <w:rPr>
                <w:sz w:val="20"/>
                <w:szCs w:val="24"/>
              </w:rPr>
            </w:pPr>
            <w:r>
              <w:pict>
                <v:rect id="_x0000_s3077" style="position:absolute;margin-left:-6pt;margin-top:-5pt;width:10pt;height:61pt;z-index:251663360;mso-position-horizontal-relative:text;mso-position-vertical-relative:text" fillcolor="#dc6068">
                  <v:fill opacity="58982f"/>
                </v:rect>
              </w:pict>
            </w:r>
          </w:p>
        </w:tc>
        <w:tc>
          <w:tcPr>
            <w:tcW w:w="6278" w:type="dxa"/>
            <w:tcBorders>
              <w:left w:val="nil"/>
            </w:tcBorders>
          </w:tcPr>
          <w:p w:rsidR="007A6022" w:rsidRPr="00715EBF" w:rsidRDefault="00AA4E69" w:rsidP="00EE49B9">
            <w:pPr>
              <w:pStyle w:val="ESBodyText0"/>
              <w:rPr>
                <w:sz w:val="20"/>
                <w:szCs w:val="24"/>
              </w:rPr>
            </w:pPr>
            <w:r>
              <w:rPr>
                <w:rFonts w:eastAsia="Arial"/>
                <w:color w:val="000000"/>
                <w:sz w:val="20"/>
              </w:rPr>
              <w:t>Building leadership teams</w:t>
            </w:r>
          </w:p>
        </w:tc>
        <w:tc>
          <w:tcPr>
            <w:tcW w:w="7020" w:type="dxa"/>
          </w:tcPr>
          <w:p w:rsidR="007A6022" w:rsidRPr="00715EBF" w:rsidRDefault="00AA4E69" w:rsidP="00EE49B9">
            <w:pPr>
              <w:pStyle w:val="ESBodyText0"/>
              <w:rPr>
                <w:sz w:val="20"/>
                <w:szCs w:val="24"/>
              </w:rPr>
            </w:pPr>
            <w:r>
              <w:rPr>
                <w:sz w:val="20"/>
              </w:rPr>
              <w:t>Evolving</w:t>
            </w:r>
          </w:p>
        </w:tc>
      </w:tr>
      <w:tr w:rsidR="00A968AA" w:rsidTr="007A6022">
        <w:trPr>
          <w:cantSplit/>
          <w:trHeight w:val="20"/>
        </w:trPr>
        <w:tc>
          <w:tcPr>
            <w:tcW w:w="1530" w:type="dxa"/>
            <w:vMerge/>
            <w:shd w:val="clear" w:color="auto" w:fill="FFCA08"/>
            <w:textDirection w:val="btLr"/>
          </w:tcPr>
          <w:p w:rsidR="007A6022" w:rsidRPr="00650A99" w:rsidRDefault="007373B7"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7373B7" w:rsidP="00EE49B9">
            <w:pPr>
              <w:pStyle w:val="ESBodyText0"/>
              <w:rPr>
                <w:sz w:val="20"/>
              </w:rPr>
            </w:pPr>
          </w:p>
        </w:tc>
        <w:tc>
          <w:tcPr>
            <w:tcW w:w="6278" w:type="dxa"/>
            <w:tcBorders>
              <w:left w:val="nil"/>
            </w:tcBorders>
          </w:tcPr>
          <w:p w:rsidR="007A6022" w:rsidRPr="00715EBF" w:rsidRDefault="00AA4E69" w:rsidP="00EE49B9">
            <w:pPr>
              <w:pStyle w:val="ESBodyText0"/>
              <w:rPr>
                <w:sz w:val="20"/>
              </w:rPr>
            </w:pPr>
            <w:r>
              <w:rPr>
                <w:rFonts w:eastAsia="Arial"/>
                <w:color w:val="000000"/>
                <w:sz w:val="20"/>
              </w:rPr>
              <w:t>Instructional and shared leadership</w:t>
            </w:r>
          </w:p>
        </w:tc>
        <w:tc>
          <w:tcPr>
            <w:tcW w:w="7020" w:type="dxa"/>
          </w:tcPr>
          <w:p w:rsidR="007A6022" w:rsidRPr="00715EBF" w:rsidRDefault="00AA4E69" w:rsidP="00EE49B9">
            <w:pPr>
              <w:pStyle w:val="ESBodyText0"/>
              <w:rPr>
                <w:sz w:val="20"/>
              </w:rPr>
            </w:pPr>
            <w:r>
              <w:rPr>
                <w:sz w:val="20"/>
              </w:rPr>
              <w:t>Evolving moving towards Embedding</w:t>
            </w:r>
          </w:p>
        </w:tc>
      </w:tr>
      <w:tr w:rsidR="00A968AA" w:rsidTr="007A6022">
        <w:trPr>
          <w:cantSplit/>
          <w:trHeight w:val="200"/>
        </w:trPr>
        <w:tc>
          <w:tcPr>
            <w:tcW w:w="1530" w:type="dxa"/>
            <w:vMerge/>
            <w:shd w:val="clear" w:color="auto" w:fill="FFCA08"/>
            <w:textDirection w:val="btLr"/>
          </w:tcPr>
          <w:p w:rsidR="007A6022" w:rsidRPr="00650A99" w:rsidRDefault="007373B7"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7373B7" w:rsidP="00EE49B9">
            <w:pPr>
              <w:pStyle w:val="ESBodyText0"/>
              <w:rPr>
                <w:sz w:val="20"/>
              </w:rPr>
            </w:pPr>
          </w:p>
        </w:tc>
        <w:tc>
          <w:tcPr>
            <w:tcW w:w="6278" w:type="dxa"/>
            <w:tcBorders>
              <w:left w:val="nil"/>
            </w:tcBorders>
          </w:tcPr>
          <w:p w:rsidR="007A6022" w:rsidRPr="00715EBF" w:rsidRDefault="00AA4E69" w:rsidP="00EE49B9">
            <w:pPr>
              <w:pStyle w:val="ESBodyText0"/>
              <w:rPr>
                <w:sz w:val="20"/>
              </w:rPr>
            </w:pPr>
            <w:r>
              <w:rPr>
                <w:rFonts w:eastAsia="Arial"/>
                <w:color w:val="000000"/>
                <w:sz w:val="20"/>
              </w:rPr>
              <w:t>Strategic resource management</w:t>
            </w:r>
          </w:p>
        </w:tc>
        <w:tc>
          <w:tcPr>
            <w:tcW w:w="7020" w:type="dxa"/>
          </w:tcPr>
          <w:p w:rsidR="007A6022" w:rsidRPr="00715EBF" w:rsidRDefault="00AA4E69" w:rsidP="00EE49B9">
            <w:pPr>
              <w:pStyle w:val="ESBodyText0"/>
              <w:rPr>
                <w:sz w:val="20"/>
              </w:rPr>
            </w:pPr>
            <w:r>
              <w:rPr>
                <w:sz w:val="20"/>
              </w:rPr>
              <w:t>Embedding</w:t>
            </w:r>
          </w:p>
        </w:tc>
      </w:tr>
      <w:tr w:rsidR="00A968AA" w:rsidTr="007A6022">
        <w:trPr>
          <w:cantSplit/>
          <w:trHeight w:val="110"/>
        </w:trPr>
        <w:tc>
          <w:tcPr>
            <w:tcW w:w="1530" w:type="dxa"/>
            <w:vMerge/>
            <w:shd w:val="clear" w:color="auto" w:fill="FFCA08"/>
            <w:textDirection w:val="btLr"/>
          </w:tcPr>
          <w:p w:rsidR="007A6022" w:rsidRPr="00650A99" w:rsidRDefault="007373B7"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7373B7" w:rsidP="00EE49B9">
            <w:pPr>
              <w:pStyle w:val="ESBodyText0"/>
              <w:rPr>
                <w:sz w:val="20"/>
              </w:rPr>
            </w:pPr>
          </w:p>
        </w:tc>
        <w:tc>
          <w:tcPr>
            <w:tcW w:w="6278" w:type="dxa"/>
            <w:tcBorders>
              <w:left w:val="nil"/>
            </w:tcBorders>
          </w:tcPr>
          <w:p w:rsidR="007A6022" w:rsidRPr="00715EBF" w:rsidRDefault="00AA4E69" w:rsidP="00EE49B9">
            <w:pPr>
              <w:pStyle w:val="ESBodyText0"/>
              <w:rPr>
                <w:sz w:val="20"/>
              </w:rPr>
            </w:pPr>
            <w:r>
              <w:rPr>
                <w:rFonts w:eastAsia="Arial"/>
                <w:color w:val="000000"/>
                <w:sz w:val="20"/>
              </w:rPr>
              <w:t>Vision, values and culture</w:t>
            </w:r>
          </w:p>
        </w:tc>
        <w:tc>
          <w:tcPr>
            <w:tcW w:w="7020" w:type="dxa"/>
          </w:tcPr>
          <w:p w:rsidR="007A6022" w:rsidRPr="00715EBF" w:rsidRDefault="00AA4E69" w:rsidP="00EE49B9">
            <w:pPr>
              <w:pStyle w:val="ESBodyText0"/>
              <w:rPr>
                <w:sz w:val="20"/>
              </w:rPr>
            </w:pPr>
            <w:r>
              <w:rPr>
                <w:sz w:val="20"/>
              </w:rPr>
              <w:t>Excelling</w:t>
            </w:r>
          </w:p>
        </w:tc>
      </w:tr>
    </w:tbl>
    <w:p w:rsidR="006342D2" w:rsidRDefault="006342D2" w:rsidP="004E7357">
      <w:pPr>
        <w:pStyle w:val="ESBodyText0"/>
      </w:pPr>
    </w:p>
    <w:p w:rsidR="006342D2" w:rsidRDefault="006342D2" w:rsidP="006342D2"/>
    <w:p w:rsidR="00E47C20" w:rsidRPr="006342D2" w:rsidRDefault="006342D2" w:rsidP="006342D2">
      <w:pPr>
        <w:tabs>
          <w:tab w:val="left" w:pos="4230"/>
        </w:tabs>
      </w:pPr>
      <w:r>
        <w:tab/>
      </w: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A968AA" w:rsidTr="007A6022">
        <w:trPr>
          <w:cantSplit/>
          <w:trHeight w:val="236"/>
        </w:trPr>
        <w:tc>
          <w:tcPr>
            <w:tcW w:w="1530" w:type="dxa"/>
            <w:vMerge w:val="restart"/>
            <w:shd w:val="clear" w:color="auto" w:fill="F8A718"/>
            <w:textDirection w:val="btLr"/>
          </w:tcPr>
          <w:p w:rsidR="007A6022" w:rsidRPr="00AB3321" w:rsidRDefault="00AA4E69" w:rsidP="004F6D57">
            <w:pPr>
              <w:pStyle w:val="Heading40"/>
              <w:shd w:val="clear" w:color="auto" w:fill="F8A71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lastRenderedPageBreak/>
              <w:t>Positive climate for learning</w:t>
            </w:r>
          </w:p>
        </w:tc>
        <w:tc>
          <w:tcPr>
            <w:tcW w:w="292" w:type="dxa"/>
            <w:tcBorders>
              <w:bottom w:val="single" w:sz="4" w:space="0" w:color="auto"/>
              <w:right w:val="nil"/>
            </w:tcBorders>
          </w:tcPr>
          <w:p w:rsidR="007A6022" w:rsidRPr="00715EBF" w:rsidRDefault="007373B7" w:rsidP="004F6D57">
            <w:pPr>
              <w:pStyle w:val="ESBodyText0"/>
              <w:rPr>
                <w:sz w:val="20"/>
                <w:szCs w:val="24"/>
              </w:rPr>
            </w:pPr>
            <w:r>
              <w:pict>
                <v:rect id="_x0000_s3076" style="position:absolute;margin-left:-6pt;margin-top:-5pt;width:10pt;height:61pt;z-index:251664384;mso-position-horizontal-relative:text;mso-position-vertical-relative:text" fillcolor="#dc6068">
                  <v:fill opacity="58982f"/>
                </v:rect>
              </w:pict>
            </w:r>
          </w:p>
        </w:tc>
        <w:tc>
          <w:tcPr>
            <w:tcW w:w="6278" w:type="dxa"/>
            <w:tcBorders>
              <w:left w:val="nil"/>
            </w:tcBorders>
          </w:tcPr>
          <w:p w:rsidR="007A6022" w:rsidRPr="00715EBF" w:rsidRDefault="00AA4E69" w:rsidP="004F6D57">
            <w:pPr>
              <w:pStyle w:val="ESBodyText0"/>
              <w:rPr>
                <w:sz w:val="20"/>
                <w:szCs w:val="24"/>
              </w:rPr>
            </w:pPr>
            <w:r>
              <w:rPr>
                <w:rFonts w:eastAsia="Arial"/>
                <w:color w:val="000000"/>
                <w:sz w:val="20"/>
              </w:rPr>
              <w:t>Empowering students and building school pride</w:t>
            </w:r>
          </w:p>
        </w:tc>
        <w:tc>
          <w:tcPr>
            <w:tcW w:w="7020" w:type="dxa"/>
          </w:tcPr>
          <w:p w:rsidR="007A6022" w:rsidRPr="00715EBF" w:rsidRDefault="00AA4E69" w:rsidP="004F6D57">
            <w:pPr>
              <w:pStyle w:val="ESBodyText0"/>
              <w:rPr>
                <w:sz w:val="20"/>
                <w:szCs w:val="24"/>
              </w:rPr>
            </w:pPr>
            <w:r>
              <w:rPr>
                <w:sz w:val="20"/>
              </w:rPr>
              <w:t>Embedding moving towards Excelling</w:t>
            </w:r>
          </w:p>
        </w:tc>
      </w:tr>
      <w:tr w:rsidR="00A968AA" w:rsidTr="007A6022">
        <w:trPr>
          <w:cantSplit/>
          <w:trHeight w:val="173"/>
        </w:trPr>
        <w:tc>
          <w:tcPr>
            <w:tcW w:w="1530" w:type="dxa"/>
            <w:vMerge/>
            <w:shd w:val="clear" w:color="auto" w:fill="F8A718"/>
            <w:textDirection w:val="btLr"/>
          </w:tcPr>
          <w:p w:rsidR="007A6022" w:rsidRPr="00650A99" w:rsidRDefault="007373B7" w:rsidP="004F6D57">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7373B7" w:rsidP="004F6D57">
            <w:pPr>
              <w:pStyle w:val="ESBodyText0"/>
              <w:rPr>
                <w:sz w:val="20"/>
              </w:rPr>
            </w:pPr>
            <w:r>
              <w:pict>
                <v:rect id="_x0000_s3075" style="position:absolute;margin-left:-6pt;margin-top:-5pt;width:10pt;height:61pt;z-index:251665408;mso-position-horizontal-relative:text;mso-position-vertical-relative:text" fillcolor="#dc6068">
                  <v:fill opacity="58982f"/>
                </v:rect>
              </w:pict>
            </w:r>
          </w:p>
        </w:tc>
        <w:tc>
          <w:tcPr>
            <w:tcW w:w="6278" w:type="dxa"/>
            <w:tcBorders>
              <w:left w:val="nil"/>
            </w:tcBorders>
          </w:tcPr>
          <w:p w:rsidR="007A6022" w:rsidRPr="00715EBF" w:rsidRDefault="00AA4E69" w:rsidP="004F6D57">
            <w:pPr>
              <w:pStyle w:val="ESBodyText0"/>
              <w:rPr>
                <w:sz w:val="20"/>
              </w:rPr>
            </w:pPr>
            <w:r>
              <w:rPr>
                <w:rFonts w:eastAsia="Arial"/>
                <w:color w:val="000000"/>
                <w:sz w:val="20"/>
              </w:rPr>
              <w:t>Setting expectations and promoting inclusion</w:t>
            </w:r>
          </w:p>
        </w:tc>
        <w:tc>
          <w:tcPr>
            <w:tcW w:w="7020" w:type="dxa"/>
          </w:tcPr>
          <w:p w:rsidR="007A6022" w:rsidRPr="00715EBF" w:rsidRDefault="00AA4E69" w:rsidP="004F6D57">
            <w:pPr>
              <w:pStyle w:val="ESBodyText0"/>
              <w:rPr>
                <w:sz w:val="20"/>
              </w:rPr>
            </w:pPr>
            <w:r>
              <w:rPr>
                <w:sz w:val="20"/>
              </w:rPr>
              <w:t>Embedding</w:t>
            </w:r>
          </w:p>
        </w:tc>
      </w:tr>
      <w:tr w:rsidR="00A968AA" w:rsidTr="007A6022">
        <w:trPr>
          <w:cantSplit/>
          <w:trHeight w:val="20"/>
        </w:trPr>
        <w:tc>
          <w:tcPr>
            <w:tcW w:w="1530" w:type="dxa"/>
            <w:vMerge/>
            <w:shd w:val="clear" w:color="auto" w:fill="F8A718"/>
            <w:textDirection w:val="btLr"/>
          </w:tcPr>
          <w:p w:rsidR="007A6022" w:rsidRPr="00650A99" w:rsidRDefault="007373B7" w:rsidP="004F6D57">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7373B7" w:rsidP="004F6D57">
            <w:pPr>
              <w:pStyle w:val="ESBodyText0"/>
              <w:rPr>
                <w:sz w:val="20"/>
              </w:rPr>
            </w:pPr>
          </w:p>
        </w:tc>
        <w:tc>
          <w:tcPr>
            <w:tcW w:w="6278" w:type="dxa"/>
            <w:tcBorders>
              <w:left w:val="nil"/>
            </w:tcBorders>
          </w:tcPr>
          <w:p w:rsidR="007A6022" w:rsidRPr="00715EBF" w:rsidRDefault="00AA4E69" w:rsidP="004F6D57">
            <w:pPr>
              <w:pStyle w:val="ESBodyText0"/>
              <w:rPr>
                <w:sz w:val="20"/>
              </w:rPr>
            </w:pPr>
            <w:r>
              <w:rPr>
                <w:rFonts w:eastAsia="Arial"/>
                <w:color w:val="000000"/>
                <w:sz w:val="20"/>
              </w:rPr>
              <w:t>Health and wellbeing</w:t>
            </w:r>
          </w:p>
        </w:tc>
        <w:tc>
          <w:tcPr>
            <w:tcW w:w="7020" w:type="dxa"/>
          </w:tcPr>
          <w:p w:rsidR="007A6022" w:rsidRPr="00715EBF" w:rsidRDefault="00AA4E69" w:rsidP="004F6D57">
            <w:pPr>
              <w:pStyle w:val="ESBodyText0"/>
              <w:rPr>
                <w:sz w:val="20"/>
              </w:rPr>
            </w:pPr>
            <w:r>
              <w:rPr>
                <w:sz w:val="20"/>
              </w:rPr>
              <w:t>Embedding moving towards Excelling</w:t>
            </w:r>
          </w:p>
        </w:tc>
      </w:tr>
      <w:tr w:rsidR="00A968AA" w:rsidTr="007A6022">
        <w:trPr>
          <w:cantSplit/>
          <w:trHeight w:val="20"/>
        </w:trPr>
        <w:tc>
          <w:tcPr>
            <w:tcW w:w="1530" w:type="dxa"/>
            <w:vMerge/>
            <w:shd w:val="clear" w:color="auto" w:fill="F8A718"/>
            <w:textDirection w:val="btLr"/>
          </w:tcPr>
          <w:p w:rsidR="007A6022" w:rsidRPr="00650A99" w:rsidRDefault="007373B7" w:rsidP="004F6D57">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7373B7" w:rsidP="004F6D57">
            <w:pPr>
              <w:pStyle w:val="ESBodyText0"/>
              <w:rPr>
                <w:sz w:val="20"/>
              </w:rPr>
            </w:pPr>
          </w:p>
        </w:tc>
        <w:tc>
          <w:tcPr>
            <w:tcW w:w="6278" w:type="dxa"/>
            <w:tcBorders>
              <w:left w:val="nil"/>
            </w:tcBorders>
          </w:tcPr>
          <w:p w:rsidR="007A6022" w:rsidRPr="00715EBF" w:rsidRDefault="00AA4E69" w:rsidP="004F6D57">
            <w:pPr>
              <w:pStyle w:val="ESBodyText0"/>
              <w:rPr>
                <w:sz w:val="20"/>
              </w:rPr>
            </w:pPr>
            <w:r>
              <w:rPr>
                <w:rFonts w:eastAsia="Arial"/>
                <w:color w:val="000000"/>
                <w:sz w:val="20"/>
              </w:rPr>
              <w:t>Intellectual engagement and self-awareness</w:t>
            </w:r>
          </w:p>
        </w:tc>
        <w:tc>
          <w:tcPr>
            <w:tcW w:w="7020" w:type="dxa"/>
          </w:tcPr>
          <w:p w:rsidR="007A6022" w:rsidRPr="00715EBF" w:rsidRDefault="00AA4E69" w:rsidP="004F6D57">
            <w:pPr>
              <w:pStyle w:val="ESBodyText0"/>
              <w:rPr>
                <w:sz w:val="20"/>
              </w:rPr>
            </w:pPr>
            <w:r>
              <w:rPr>
                <w:sz w:val="20"/>
              </w:rPr>
              <w:t>Evolving moving towards Embedding</w:t>
            </w:r>
          </w:p>
        </w:tc>
      </w:tr>
    </w:tbl>
    <w:p w:rsidR="00E47C20" w:rsidRDefault="007373B7" w:rsidP="004E7357">
      <w:pPr>
        <w:pStyle w:val="ESBodyText0"/>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A968AA" w:rsidTr="007A6022">
        <w:trPr>
          <w:cantSplit/>
          <w:trHeight w:val="155"/>
        </w:trPr>
        <w:tc>
          <w:tcPr>
            <w:tcW w:w="1530" w:type="dxa"/>
            <w:vMerge w:val="restart"/>
            <w:shd w:val="clear" w:color="auto" w:fill="AF96B4"/>
            <w:textDirection w:val="btLr"/>
          </w:tcPr>
          <w:p w:rsidR="007A6022" w:rsidRPr="00AB3321" w:rsidRDefault="00AA4E69" w:rsidP="00E47C20">
            <w:pPr>
              <w:pStyle w:val="Heading40"/>
              <w:shd w:val="clear" w:color="auto" w:fill="AF96B4"/>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Community engagement in lea</w:t>
            </w:r>
            <w:r w:rsidRPr="00AB3321">
              <w:rPr>
                <w:rFonts w:ascii="Arial" w:hAnsi="Arial" w:cs="Arial"/>
                <w:b/>
                <w:bCs/>
                <w:i w:val="0"/>
                <w:color w:val="53565A"/>
                <w:sz w:val="24"/>
                <w:szCs w:val="24"/>
                <w:shd w:val="clear" w:color="auto" w:fill="AF96B4"/>
              </w:rPr>
              <w:t>rning</w:t>
            </w:r>
          </w:p>
        </w:tc>
        <w:tc>
          <w:tcPr>
            <w:tcW w:w="292" w:type="dxa"/>
            <w:tcBorders>
              <w:right w:val="nil"/>
            </w:tcBorders>
          </w:tcPr>
          <w:p w:rsidR="007A6022" w:rsidRPr="00715EBF" w:rsidRDefault="007373B7" w:rsidP="00EE49B9">
            <w:pPr>
              <w:pStyle w:val="ESBodyText0"/>
              <w:rPr>
                <w:sz w:val="20"/>
                <w:szCs w:val="24"/>
              </w:rPr>
            </w:pPr>
            <w:r>
              <w:pict>
                <v:rect id="_x0000_s3074" style="position:absolute;margin-left:-6pt;margin-top:-5pt;width:10pt;height:61pt;z-index:251666432;mso-position-horizontal-relative:text;mso-position-vertical-relative:text" fillcolor="#dc6068">
                  <v:fill opacity="58982f"/>
                </v:rect>
              </w:pict>
            </w:r>
          </w:p>
        </w:tc>
        <w:tc>
          <w:tcPr>
            <w:tcW w:w="6278" w:type="dxa"/>
            <w:tcBorders>
              <w:left w:val="nil"/>
            </w:tcBorders>
          </w:tcPr>
          <w:p w:rsidR="007A6022" w:rsidRPr="00715EBF" w:rsidRDefault="00AA4E69" w:rsidP="00EE49B9">
            <w:pPr>
              <w:pStyle w:val="ESBodyText0"/>
              <w:rPr>
                <w:sz w:val="20"/>
                <w:szCs w:val="24"/>
              </w:rPr>
            </w:pPr>
            <w:r>
              <w:rPr>
                <w:rFonts w:eastAsia="Arial"/>
                <w:color w:val="000000"/>
                <w:sz w:val="20"/>
              </w:rPr>
              <w:t>Building communities</w:t>
            </w:r>
          </w:p>
        </w:tc>
        <w:tc>
          <w:tcPr>
            <w:tcW w:w="7020" w:type="dxa"/>
          </w:tcPr>
          <w:p w:rsidR="007A6022" w:rsidRPr="00715EBF" w:rsidRDefault="00AA4E69" w:rsidP="00EE49B9">
            <w:pPr>
              <w:pStyle w:val="ESBodyText0"/>
              <w:rPr>
                <w:sz w:val="20"/>
                <w:szCs w:val="24"/>
              </w:rPr>
            </w:pPr>
            <w:r>
              <w:rPr>
                <w:sz w:val="20"/>
              </w:rPr>
              <w:t>Embedding moving towards Excelling</w:t>
            </w:r>
            <w:bookmarkStart w:id="0" w:name="_GoBack"/>
            <w:bookmarkEnd w:id="0"/>
          </w:p>
        </w:tc>
      </w:tr>
      <w:tr w:rsidR="00A968AA" w:rsidTr="007A6022">
        <w:trPr>
          <w:cantSplit/>
          <w:trHeight w:val="20"/>
        </w:trPr>
        <w:tc>
          <w:tcPr>
            <w:tcW w:w="1530" w:type="dxa"/>
            <w:vMerge/>
            <w:shd w:val="clear" w:color="auto" w:fill="AF96B4"/>
            <w:textDirection w:val="btLr"/>
          </w:tcPr>
          <w:p w:rsidR="007A6022" w:rsidRPr="00650A99" w:rsidRDefault="007373B7"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7373B7" w:rsidP="00EE49B9">
            <w:pPr>
              <w:pStyle w:val="ESBodyText0"/>
              <w:rPr>
                <w:sz w:val="20"/>
              </w:rPr>
            </w:pPr>
          </w:p>
        </w:tc>
        <w:tc>
          <w:tcPr>
            <w:tcW w:w="6278" w:type="dxa"/>
            <w:tcBorders>
              <w:left w:val="nil"/>
            </w:tcBorders>
          </w:tcPr>
          <w:p w:rsidR="007A6022" w:rsidRPr="00715EBF" w:rsidRDefault="00AA4E69" w:rsidP="00EE49B9">
            <w:pPr>
              <w:pStyle w:val="ESBodyText0"/>
              <w:rPr>
                <w:sz w:val="20"/>
              </w:rPr>
            </w:pPr>
            <w:r>
              <w:rPr>
                <w:rFonts w:eastAsia="Arial"/>
                <w:color w:val="000000"/>
                <w:sz w:val="20"/>
              </w:rPr>
              <w:t>Global citizenship</w:t>
            </w:r>
          </w:p>
        </w:tc>
        <w:tc>
          <w:tcPr>
            <w:tcW w:w="7020" w:type="dxa"/>
          </w:tcPr>
          <w:p w:rsidR="007A6022" w:rsidRPr="00715EBF" w:rsidRDefault="00AA4E69" w:rsidP="00EE49B9">
            <w:pPr>
              <w:pStyle w:val="ESBodyText0"/>
              <w:rPr>
                <w:sz w:val="20"/>
              </w:rPr>
            </w:pPr>
            <w:r>
              <w:rPr>
                <w:sz w:val="20"/>
              </w:rPr>
              <w:t>Embedding moving towards Excelling</w:t>
            </w:r>
          </w:p>
        </w:tc>
      </w:tr>
      <w:tr w:rsidR="00A968AA" w:rsidTr="007A6022">
        <w:trPr>
          <w:cantSplit/>
          <w:trHeight w:val="20"/>
        </w:trPr>
        <w:tc>
          <w:tcPr>
            <w:tcW w:w="1530" w:type="dxa"/>
            <w:vMerge/>
            <w:shd w:val="clear" w:color="auto" w:fill="AF96B4"/>
            <w:textDirection w:val="btLr"/>
          </w:tcPr>
          <w:p w:rsidR="007A6022" w:rsidRPr="00650A99" w:rsidRDefault="007373B7"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7373B7" w:rsidP="00EE49B9">
            <w:pPr>
              <w:pStyle w:val="ESBodyText0"/>
              <w:rPr>
                <w:sz w:val="20"/>
              </w:rPr>
            </w:pPr>
          </w:p>
        </w:tc>
        <w:tc>
          <w:tcPr>
            <w:tcW w:w="6278" w:type="dxa"/>
            <w:tcBorders>
              <w:left w:val="nil"/>
            </w:tcBorders>
          </w:tcPr>
          <w:p w:rsidR="007A6022" w:rsidRPr="00715EBF" w:rsidRDefault="00AA4E69" w:rsidP="00EE49B9">
            <w:pPr>
              <w:pStyle w:val="ESBodyText0"/>
              <w:rPr>
                <w:sz w:val="20"/>
              </w:rPr>
            </w:pPr>
            <w:r>
              <w:rPr>
                <w:rFonts w:eastAsia="Arial"/>
                <w:color w:val="000000"/>
                <w:sz w:val="20"/>
              </w:rPr>
              <w:t>Networks with schools, services and agencies</w:t>
            </w:r>
          </w:p>
        </w:tc>
        <w:tc>
          <w:tcPr>
            <w:tcW w:w="7020" w:type="dxa"/>
          </w:tcPr>
          <w:p w:rsidR="007A6022" w:rsidRPr="00715EBF" w:rsidRDefault="00AA4E69" w:rsidP="00EE49B9">
            <w:pPr>
              <w:pStyle w:val="ESBodyText0"/>
              <w:rPr>
                <w:sz w:val="20"/>
              </w:rPr>
            </w:pPr>
            <w:r>
              <w:rPr>
                <w:sz w:val="20"/>
              </w:rPr>
              <w:t>Embedding</w:t>
            </w:r>
          </w:p>
        </w:tc>
      </w:tr>
      <w:tr w:rsidR="00A968AA" w:rsidTr="007A6022">
        <w:trPr>
          <w:cantSplit/>
          <w:trHeight w:val="20"/>
        </w:trPr>
        <w:tc>
          <w:tcPr>
            <w:tcW w:w="1530" w:type="dxa"/>
            <w:vMerge/>
            <w:shd w:val="clear" w:color="auto" w:fill="AF96B4"/>
            <w:textDirection w:val="btLr"/>
          </w:tcPr>
          <w:p w:rsidR="007A6022" w:rsidRPr="00650A99" w:rsidRDefault="007373B7"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7373B7" w:rsidP="00EE49B9">
            <w:pPr>
              <w:pStyle w:val="ESBodyText0"/>
              <w:rPr>
                <w:sz w:val="20"/>
              </w:rPr>
            </w:pPr>
          </w:p>
        </w:tc>
        <w:tc>
          <w:tcPr>
            <w:tcW w:w="6278" w:type="dxa"/>
            <w:tcBorders>
              <w:left w:val="nil"/>
            </w:tcBorders>
          </w:tcPr>
          <w:p w:rsidR="007A6022" w:rsidRPr="00715EBF" w:rsidRDefault="00AA4E69" w:rsidP="00EE49B9">
            <w:pPr>
              <w:pStyle w:val="ESBodyText0"/>
              <w:rPr>
                <w:sz w:val="20"/>
              </w:rPr>
            </w:pPr>
            <w:r>
              <w:rPr>
                <w:rFonts w:eastAsia="Arial"/>
                <w:color w:val="000000"/>
                <w:sz w:val="20"/>
              </w:rPr>
              <w:t>Parents and carers as partners</w:t>
            </w:r>
          </w:p>
        </w:tc>
        <w:tc>
          <w:tcPr>
            <w:tcW w:w="7020" w:type="dxa"/>
          </w:tcPr>
          <w:p w:rsidR="007A6022" w:rsidRPr="00715EBF" w:rsidRDefault="00AA4E69" w:rsidP="00EE49B9">
            <w:pPr>
              <w:pStyle w:val="ESBodyText0"/>
              <w:rPr>
                <w:sz w:val="20"/>
              </w:rPr>
            </w:pPr>
            <w:r>
              <w:rPr>
                <w:sz w:val="20"/>
              </w:rPr>
              <w:t>Excelling</w:t>
            </w:r>
          </w:p>
        </w:tc>
      </w:tr>
    </w:tbl>
    <w:p w:rsidR="00E47C20" w:rsidRDefault="007373B7" w:rsidP="004E7357">
      <w:pPr>
        <w:pStyle w:val="ESBodyText0"/>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A968AA" w:rsidTr="00A84052">
        <w:trPr>
          <w:trHeight w:val="15"/>
        </w:trPr>
        <w:tc>
          <w:tcPr>
            <w:tcW w:w="3905" w:type="dxa"/>
            <w:shd w:val="clear" w:color="auto" w:fill="D9D9D9" w:themeFill="background1" w:themeFillShade="D9"/>
          </w:tcPr>
          <w:p w:rsidR="00C703C5" w:rsidRPr="006C72CF" w:rsidRDefault="00AA4E69" w:rsidP="00EE49B9">
            <w:pPr>
              <w:pStyle w:val="ESBodyText0"/>
              <w:rPr>
                <w:b/>
                <w:sz w:val="20"/>
              </w:rPr>
            </w:pPr>
            <w:r w:rsidRPr="006C72CF">
              <w:rPr>
                <w:b/>
                <w:sz w:val="20"/>
              </w:rPr>
              <w:t>Enter your reflective comments</w:t>
            </w:r>
          </w:p>
        </w:tc>
        <w:tc>
          <w:tcPr>
            <w:tcW w:w="11215" w:type="dxa"/>
          </w:tcPr>
          <w:p w:rsidR="00C703C5" w:rsidRPr="006C72CF" w:rsidRDefault="00AA4E69" w:rsidP="00EE49B9">
            <w:pPr>
              <w:pStyle w:val="ESBodyText0"/>
              <w:rPr>
                <w:sz w:val="20"/>
              </w:rPr>
            </w:pPr>
            <w:r>
              <w:rPr>
                <w:sz w:val="20"/>
              </w:rPr>
              <w:t>The Leadership Team</w:t>
            </w:r>
            <w:r w:rsidR="00CF63B4">
              <w:rPr>
                <w:sz w:val="20"/>
              </w:rPr>
              <w:t>, comprising Professional Learning Team leaders</w:t>
            </w:r>
            <w:r>
              <w:rPr>
                <w:sz w:val="20"/>
              </w:rPr>
              <w:t xml:space="preserve"> </w:t>
            </w:r>
            <w:r w:rsidR="00CF63B4">
              <w:rPr>
                <w:sz w:val="20"/>
              </w:rPr>
              <w:t xml:space="preserve">and Principal Class officers </w:t>
            </w:r>
            <w:r>
              <w:rPr>
                <w:sz w:val="20"/>
              </w:rPr>
              <w:t xml:space="preserve">completed this FISO </w:t>
            </w:r>
            <w:r w:rsidR="00CF63B4">
              <w:rPr>
                <w:sz w:val="20"/>
              </w:rPr>
              <w:t>self-evaluation</w:t>
            </w:r>
            <w:r>
              <w:rPr>
                <w:sz w:val="20"/>
              </w:rPr>
              <w:t xml:space="preserve"> together in November - December 2017. The team considered the process a good opportunity to help identify areas for celebration and improvement.</w:t>
            </w:r>
          </w:p>
        </w:tc>
      </w:tr>
      <w:tr w:rsidR="00A968AA" w:rsidTr="00A84052">
        <w:trPr>
          <w:trHeight w:val="128"/>
        </w:trPr>
        <w:tc>
          <w:tcPr>
            <w:tcW w:w="3905" w:type="dxa"/>
            <w:shd w:val="clear" w:color="auto" w:fill="D9D9D9" w:themeFill="background1" w:themeFillShade="D9"/>
          </w:tcPr>
          <w:p w:rsidR="00C703C5" w:rsidRPr="006C72CF" w:rsidRDefault="00AA4E69" w:rsidP="00E25A9D">
            <w:pPr>
              <w:pStyle w:val="ESBodyText0"/>
              <w:rPr>
                <w:b/>
                <w:sz w:val="20"/>
              </w:rPr>
            </w:pPr>
            <w:r w:rsidRPr="006C72CF">
              <w:rPr>
                <w:b/>
                <w:sz w:val="20"/>
              </w:rPr>
              <w:t>Considerations for</w:t>
            </w:r>
            <w:r w:rsidRPr="006C72CF">
              <w:rPr>
                <w:b/>
                <w:color w:val="000000" w:themeColor="text1"/>
                <w:sz w:val="20"/>
                <w:szCs w:val="24"/>
              </w:rPr>
              <w:t xml:space="preserve"> </w:t>
            </w:r>
            <w:r w:rsidR="00CF63B4">
              <w:rPr>
                <w:b/>
                <w:noProof/>
                <w:color w:val="000000" w:themeColor="text1"/>
                <w:sz w:val="20"/>
                <w:szCs w:val="24"/>
              </w:rPr>
              <w:t>2018</w:t>
            </w:r>
          </w:p>
        </w:tc>
        <w:tc>
          <w:tcPr>
            <w:tcW w:w="11215" w:type="dxa"/>
          </w:tcPr>
          <w:p w:rsidR="00C703C5" w:rsidRPr="006C72CF" w:rsidRDefault="00AA4E69" w:rsidP="00CF63B4">
            <w:pPr>
              <w:pStyle w:val="ESBodyText0"/>
              <w:rPr>
                <w:sz w:val="20"/>
              </w:rPr>
            </w:pPr>
            <w:r>
              <w:rPr>
                <w:sz w:val="20"/>
              </w:rPr>
              <w:t>Employment of Learning Specialist</w:t>
            </w:r>
            <w:r>
              <w:rPr>
                <w:sz w:val="20"/>
              </w:rPr>
              <w:br/>
              <w:t>Participation i</w:t>
            </w:r>
            <w:r w:rsidR="00CF63B4">
              <w:rPr>
                <w:sz w:val="20"/>
              </w:rPr>
              <w:t>n the Professional Learning Community initiative</w:t>
            </w:r>
            <w:r w:rsidR="00CF63B4">
              <w:rPr>
                <w:sz w:val="20"/>
              </w:rPr>
              <w:br/>
              <w:t xml:space="preserve">Continuation of </w:t>
            </w:r>
            <w:r>
              <w:rPr>
                <w:sz w:val="20"/>
              </w:rPr>
              <w:t>coaching program</w:t>
            </w:r>
            <w:r w:rsidR="00CF63B4">
              <w:rPr>
                <w:sz w:val="20"/>
              </w:rPr>
              <w:t xml:space="preserve"> facilitated by Helen Harris</w:t>
            </w:r>
            <w:r>
              <w:rPr>
                <w:sz w:val="20"/>
              </w:rPr>
              <w:t>.</w:t>
            </w:r>
            <w:r>
              <w:rPr>
                <w:sz w:val="20"/>
              </w:rPr>
              <w:br/>
              <w:t xml:space="preserve">Planning for 2018, which is a year of </w:t>
            </w:r>
            <w:r w:rsidR="00CF63B4">
              <w:rPr>
                <w:sz w:val="20"/>
              </w:rPr>
              <w:t>self-evaluation</w:t>
            </w:r>
            <w:r>
              <w:rPr>
                <w:sz w:val="20"/>
              </w:rPr>
              <w:t xml:space="preserve"> and review.</w:t>
            </w:r>
          </w:p>
        </w:tc>
      </w:tr>
    </w:tbl>
    <w:p w:rsidR="00C703C5" w:rsidRDefault="007373B7" w:rsidP="004E7357">
      <w:pPr>
        <w:pStyle w:val="ESBodyText0"/>
        <w:sectPr w:rsidR="00C703C5" w:rsidSect="00120B7B">
          <w:headerReference w:type="even" r:id="rId19"/>
          <w:headerReference w:type="default" r:id="rId20"/>
          <w:footerReference w:type="default" r:id="rId21"/>
          <w:headerReference w:type="first" r:id="rId22"/>
          <w:type w:val="continuous"/>
          <w:pgSz w:w="16838" w:h="11906" w:orient="landscape" w:code="9"/>
          <w:pgMar w:top="1304" w:right="2036" w:bottom="1240" w:left="1304" w:header="624" w:footer="532" w:gutter="0"/>
          <w:cols w:space="397"/>
          <w:docGrid w:linePitch="360"/>
        </w:sectPr>
      </w:pPr>
    </w:p>
    <w:p w:rsidR="00CF63B4" w:rsidRDefault="00CF63B4" w:rsidP="0051080C">
      <w:pPr>
        <w:pStyle w:val="Normal1"/>
        <w:ind w:left="-540" w:right="-1172"/>
        <w:rPr>
          <w:b/>
          <w:color w:val="AF272F"/>
          <w:sz w:val="36"/>
          <w:szCs w:val="44"/>
        </w:rPr>
      </w:pPr>
    </w:p>
    <w:p w:rsidR="00CF63B4" w:rsidRDefault="00CF63B4" w:rsidP="0051080C">
      <w:pPr>
        <w:pStyle w:val="Normal1"/>
        <w:ind w:left="-540" w:right="-1172"/>
        <w:rPr>
          <w:b/>
          <w:color w:val="AF272F"/>
          <w:sz w:val="36"/>
          <w:szCs w:val="44"/>
        </w:rPr>
      </w:pPr>
    </w:p>
    <w:p w:rsidR="0051080C" w:rsidRDefault="00AA4E69" w:rsidP="0051080C">
      <w:pPr>
        <w:pStyle w:val="Normal1"/>
        <w:ind w:left="-540" w:right="-1172"/>
        <w:rPr>
          <w:b/>
          <w:color w:val="AF272F"/>
          <w:sz w:val="36"/>
          <w:szCs w:val="44"/>
        </w:rPr>
      </w:pPr>
      <w:r w:rsidRPr="0051080C">
        <w:rPr>
          <w:b/>
          <w:color w:val="AF272F"/>
          <w:sz w:val="36"/>
          <w:szCs w:val="44"/>
        </w:rPr>
        <w:lastRenderedPageBreak/>
        <w:t>Annual Implementation Plan</w:t>
      </w:r>
      <w:r>
        <w:rPr>
          <w:b/>
          <w:color w:val="AF272F"/>
          <w:sz w:val="36"/>
          <w:szCs w:val="44"/>
        </w:rPr>
        <w:t xml:space="preserve"> </w:t>
      </w:r>
      <w:r w:rsidRPr="0051080C">
        <w:rPr>
          <w:b/>
          <w:color w:val="AF272F"/>
          <w:sz w:val="36"/>
          <w:szCs w:val="44"/>
        </w:rPr>
        <w:t xml:space="preserve">- </w:t>
      </w:r>
      <w:r w:rsidRPr="0051080C">
        <w:rPr>
          <w:b/>
          <w:noProof/>
          <w:color w:val="AF272F"/>
          <w:sz w:val="36"/>
          <w:szCs w:val="36"/>
        </w:rPr>
        <w:t>2018</w:t>
      </w:r>
    </w:p>
    <w:p w:rsidR="006162E5" w:rsidRPr="0051080C" w:rsidRDefault="00AA4E69" w:rsidP="0051080C">
      <w:pPr>
        <w:pStyle w:val="Normal1"/>
        <w:ind w:left="-540" w:right="-1172"/>
        <w:rPr>
          <w:b/>
          <w:color w:val="AF272F"/>
          <w:sz w:val="36"/>
          <w:szCs w:val="36"/>
        </w:rPr>
      </w:pPr>
      <w:r w:rsidRPr="0051080C">
        <w:rPr>
          <w:b/>
          <w:color w:val="AF272F"/>
          <w:sz w:val="36"/>
          <w:szCs w:val="44"/>
        </w:rPr>
        <w:t>FISO Improvement Initiatives</w:t>
      </w:r>
      <w:r>
        <w:rPr>
          <w:b/>
          <w:color w:val="AF272F"/>
          <w:sz w:val="36"/>
          <w:szCs w:val="44"/>
        </w:rPr>
        <w:t xml:space="preserve"> and Key Improvement Strategies</w:t>
      </w:r>
    </w:p>
    <w:p w:rsidR="00C259B6" w:rsidRPr="0051080C" w:rsidRDefault="00AA4E69" w:rsidP="00CC45E0">
      <w:pPr>
        <w:pStyle w:val="ESIntroParagraph1"/>
        <w:ind w:left="-567" w:right="1168" w:firstLine="27"/>
        <w:rPr>
          <w:color w:val="595959" w:themeColor="text1" w:themeTint="A6"/>
          <w:sz w:val="28"/>
        </w:rPr>
      </w:pPr>
      <w:r w:rsidRPr="0051080C">
        <w:rPr>
          <w:noProof/>
          <w:color w:val="595959" w:themeColor="text1" w:themeTint="A6"/>
          <w:sz w:val="28"/>
        </w:rPr>
        <w:t>Ascot Vale Primary School (2608)</w:t>
      </w:r>
    </w:p>
    <w:p w:rsidR="004B6AD4" w:rsidRDefault="007373B7" w:rsidP="004B6AD4">
      <w:pPr>
        <w:pStyle w:val="ESBodyText1"/>
      </w:pPr>
    </w:p>
    <w:tbl>
      <w:tblPr>
        <w:tblStyle w:val="TableGrid10"/>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3447"/>
        <w:gridCol w:w="1457"/>
        <w:gridCol w:w="2772"/>
        <w:gridCol w:w="3945"/>
      </w:tblGrid>
      <w:tr w:rsidR="00A968AA" w:rsidTr="00AC7B7B">
        <w:trPr>
          <w:trHeight w:val="783"/>
        </w:trPr>
        <w:tc>
          <w:tcPr>
            <w:tcW w:w="3589" w:type="dxa"/>
            <w:shd w:val="clear" w:color="auto" w:fill="D9D9D9" w:themeFill="background1" w:themeFillShade="D9"/>
          </w:tcPr>
          <w:p w:rsidR="000A423E" w:rsidRPr="00AC7B7B" w:rsidRDefault="00AA4E69" w:rsidP="00DA66C8">
            <w:pPr>
              <w:pStyle w:val="Heading31"/>
              <w:spacing w:before="100" w:beforeAutospacing="1" w:after="0"/>
            </w:pPr>
            <w:r w:rsidRPr="00AC7B7B">
              <w:t>Four Year Strategic Goals</w:t>
            </w:r>
          </w:p>
        </w:tc>
        <w:tc>
          <w:tcPr>
            <w:tcW w:w="3447" w:type="dxa"/>
            <w:shd w:val="clear" w:color="auto" w:fill="D9D9D9" w:themeFill="background1" w:themeFillShade="D9"/>
          </w:tcPr>
          <w:p w:rsidR="000A423E" w:rsidRPr="00AC7B7B" w:rsidRDefault="00AA4E69" w:rsidP="00DA66C8">
            <w:pPr>
              <w:pStyle w:val="Heading31"/>
              <w:spacing w:before="100" w:beforeAutospacing="1" w:after="0"/>
            </w:pPr>
            <w:r w:rsidRPr="00AC7B7B">
              <w:t>Four Year Strategic Targets</w:t>
            </w:r>
          </w:p>
        </w:tc>
        <w:tc>
          <w:tcPr>
            <w:tcW w:w="1457" w:type="dxa"/>
            <w:shd w:val="clear" w:color="auto" w:fill="D9D9D9" w:themeFill="background1" w:themeFillShade="D9"/>
          </w:tcPr>
          <w:p w:rsidR="000A423E" w:rsidRPr="00AC7B7B" w:rsidRDefault="00AA4E69" w:rsidP="00DA66C8">
            <w:pPr>
              <w:pStyle w:val="Heading31"/>
              <w:spacing w:before="100" w:beforeAutospacing="1" w:after="0"/>
            </w:pPr>
            <w:proofErr w:type="gramStart"/>
            <w:r w:rsidRPr="00AC7B7B">
              <w:t>Is this selected</w:t>
            </w:r>
            <w:proofErr w:type="gramEnd"/>
            <w:r w:rsidRPr="00AC7B7B">
              <w:t xml:space="preserve"> for focus this year?</w:t>
            </w:r>
          </w:p>
        </w:tc>
        <w:tc>
          <w:tcPr>
            <w:tcW w:w="2772" w:type="dxa"/>
            <w:shd w:val="clear" w:color="auto" w:fill="D9D9D9" w:themeFill="background1" w:themeFillShade="D9"/>
          </w:tcPr>
          <w:p w:rsidR="000A423E" w:rsidRPr="00AC7B7B" w:rsidRDefault="00AA4E69" w:rsidP="00DA66C8">
            <w:pPr>
              <w:pStyle w:val="Heading31"/>
              <w:spacing w:before="100" w:beforeAutospacing="1" w:after="0"/>
            </w:pPr>
            <w:r w:rsidRPr="00AC7B7B">
              <w:t>12 month target</w:t>
            </w:r>
          </w:p>
          <w:p w:rsidR="00153231" w:rsidRPr="00DA66C8" w:rsidRDefault="00AA4E69" w:rsidP="00DA66C8">
            <w:pPr>
              <w:pStyle w:val="Normal1"/>
              <w:spacing w:before="100" w:beforeAutospacing="1" w:after="0"/>
              <w:rPr>
                <w:color w:val="000000" w:themeColor="text1"/>
                <w:sz w:val="20"/>
              </w:rPr>
            </w:pPr>
            <w:r w:rsidRPr="00DA66C8">
              <w:rPr>
                <w:color w:val="000000" w:themeColor="text1"/>
                <w:sz w:val="20"/>
              </w:rPr>
              <w:t>Outline what you want achieve in the next 12 months against your Strategic Plan target.</w:t>
            </w:r>
          </w:p>
        </w:tc>
        <w:tc>
          <w:tcPr>
            <w:tcW w:w="3945" w:type="dxa"/>
            <w:shd w:val="clear" w:color="auto" w:fill="D9D9D9" w:themeFill="background1" w:themeFillShade="D9"/>
          </w:tcPr>
          <w:p w:rsidR="000A423E" w:rsidRPr="00AC7B7B" w:rsidRDefault="00AA4E69" w:rsidP="00DA66C8">
            <w:pPr>
              <w:pStyle w:val="Heading31"/>
              <w:spacing w:before="100" w:beforeAutospacing="1" w:after="0"/>
            </w:pPr>
            <w:r w:rsidRPr="00AC7B7B">
              <w:t>FISO initiative</w:t>
            </w:r>
          </w:p>
        </w:tc>
      </w:tr>
      <w:tr w:rsidR="00A968AA" w:rsidTr="00EB07A4">
        <w:trPr>
          <w:trHeight w:val="83"/>
        </w:trPr>
        <w:tc>
          <w:tcPr>
            <w:tcW w:w="3589" w:type="dxa"/>
          </w:tcPr>
          <w:p w:rsidR="003E4341" w:rsidRPr="00BB23C7" w:rsidRDefault="00AA4E69" w:rsidP="00BB23C7">
            <w:pPr>
              <w:pStyle w:val="ESBodyText1"/>
              <w:spacing w:after="0"/>
            </w:pPr>
            <w:r>
              <w:rPr>
                <w:sz w:val="20"/>
              </w:rPr>
              <w:t>Staff will work collaboratively to ensure high expectations in learning achievements for all students are established and reached.</w:t>
            </w:r>
            <w:r>
              <w:rPr>
                <w:sz w:val="20"/>
              </w:rPr>
              <w:br/>
            </w:r>
            <w:r>
              <w:rPr>
                <w:sz w:val="20"/>
              </w:rPr>
              <w:br/>
              <w:t>To develop learners who are inquiring, self-directed, problem solvers.</w:t>
            </w:r>
          </w:p>
        </w:tc>
        <w:tc>
          <w:tcPr>
            <w:tcW w:w="3447" w:type="dxa"/>
          </w:tcPr>
          <w:p w:rsidR="003E4341" w:rsidRPr="00BB23C7" w:rsidRDefault="00AA4E69" w:rsidP="00BB23C7">
            <w:pPr>
              <w:pStyle w:val="ESBodyText1"/>
              <w:spacing w:before="120" w:after="0"/>
            </w:pPr>
            <w:r w:rsidRPr="00BB23C7">
              <w:rPr>
                <w:rFonts w:ascii="Calibri" w:eastAsia="Calibri" w:hAnsi="Calibri" w:cs="Calibri"/>
                <w:color w:val="000000"/>
                <w:sz w:val="20"/>
                <w:szCs w:val="20"/>
              </w:rPr>
              <w:t xml:space="preserve">To work towards the Education State target of "25% more Year 5 students will reach the highest levels in Reading and Mathematics in </w:t>
            </w:r>
            <w:proofErr w:type="spellStart"/>
            <w:r w:rsidRPr="00BB23C7">
              <w:rPr>
                <w:rFonts w:ascii="Calibri" w:eastAsia="Calibri" w:hAnsi="Calibri" w:cs="Calibri"/>
                <w:color w:val="000000"/>
                <w:sz w:val="20"/>
                <w:szCs w:val="20"/>
              </w:rPr>
              <w:t>Naplan</w:t>
            </w:r>
            <w:proofErr w:type="spellEnd"/>
            <w:r w:rsidRPr="00BB23C7">
              <w:rPr>
                <w:rFonts w:ascii="Calibri" w:eastAsia="Calibri" w:hAnsi="Calibri" w:cs="Calibri"/>
                <w:color w:val="000000"/>
                <w:sz w:val="20"/>
                <w:szCs w:val="20"/>
              </w:rPr>
              <w:t xml:space="preserve"> by 2020".</w:t>
            </w:r>
          </w:p>
          <w:p w:rsidR="003E4341" w:rsidRPr="00BB23C7" w:rsidRDefault="00AA4E69" w:rsidP="00BB23C7">
            <w:pPr>
              <w:pStyle w:val="ESBodyText1"/>
              <w:spacing w:before="120" w:after="0"/>
            </w:pPr>
            <w:r w:rsidRPr="00BB23C7">
              <w:rPr>
                <w:rFonts w:ascii="Calibri" w:eastAsia="Calibri" w:hAnsi="Calibri" w:cs="Calibri"/>
                <w:color w:val="000000"/>
                <w:sz w:val="20"/>
                <w:szCs w:val="20"/>
              </w:rPr>
              <w:t xml:space="preserve">To achieve an average cohort growth of 1.00-1.25 </w:t>
            </w:r>
            <w:r w:rsidRPr="00BB23C7">
              <w:rPr>
                <w:rFonts w:ascii="Calibri" w:eastAsia="Calibri" w:hAnsi="Calibri" w:cs="Calibri"/>
                <w:b/>
                <w:bCs/>
                <w:color w:val="000000"/>
                <w:sz w:val="20"/>
                <w:szCs w:val="20"/>
              </w:rPr>
              <w:t>AusVELS</w:t>
            </w:r>
            <w:r w:rsidRPr="00BB23C7">
              <w:rPr>
                <w:rFonts w:ascii="Calibri" w:eastAsia="Calibri" w:hAnsi="Calibri" w:cs="Calibri"/>
                <w:color w:val="000000"/>
                <w:sz w:val="20"/>
                <w:szCs w:val="20"/>
              </w:rPr>
              <w:t xml:space="preserve"> levels by the end of each school year in </w:t>
            </w:r>
            <w:r w:rsidRPr="00BB23C7">
              <w:rPr>
                <w:rFonts w:ascii="Calibri" w:eastAsia="Calibri" w:hAnsi="Calibri" w:cs="Calibri"/>
                <w:b/>
                <w:bCs/>
                <w:color w:val="000000"/>
                <w:sz w:val="20"/>
                <w:szCs w:val="20"/>
              </w:rPr>
              <w:t>number and writing</w:t>
            </w:r>
            <w:r w:rsidRPr="00BB23C7">
              <w:rPr>
                <w:rFonts w:ascii="Calibri" w:eastAsia="Calibri" w:hAnsi="Calibri" w:cs="Calibri"/>
                <w:color w:val="000000"/>
                <w:sz w:val="20"/>
                <w:szCs w:val="20"/>
              </w:rPr>
              <w:t>.</w:t>
            </w:r>
          </w:p>
          <w:p w:rsidR="003E4341" w:rsidRPr="00BB23C7" w:rsidRDefault="00AA4E69" w:rsidP="00BB23C7">
            <w:pPr>
              <w:pStyle w:val="ESBodyText1"/>
              <w:spacing w:before="120" w:after="0"/>
            </w:pPr>
            <w:r w:rsidRPr="00BB23C7">
              <w:rPr>
                <w:rFonts w:ascii="Calibri" w:eastAsia="Calibri" w:hAnsi="Calibri" w:cs="Calibri"/>
                <w:color w:val="000000"/>
                <w:sz w:val="20"/>
                <w:szCs w:val="20"/>
              </w:rPr>
              <w:t>EAL students to have achieved 12 months growth on the EAL Continuum every year</w:t>
            </w:r>
          </w:p>
          <w:p w:rsidR="003E4341" w:rsidRPr="00BB23C7" w:rsidRDefault="00AA4E69" w:rsidP="00BB23C7">
            <w:pPr>
              <w:pStyle w:val="ESBodyText1"/>
              <w:spacing w:before="120" w:after="0"/>
            </w:pPr>
            <w:r w:rsidRPr="00BB23C7">
              <w:rPr>
                <w:rFonts w:ascii="Calibri" w:eastAsia="Calibri" w:hAnsi="Calibri" w:cs="Calibri"/>
                <w:color w:val="000000"/>
                <w:sz w:val="20"/>
                <w:szCs w:val="20"/>
              </w:rPr>
              <w:t xml:space="preserve">To increase the percentages of A and B grades in AusVELS teacher judgments across the school in </w:t>
            </w:r>
            <w:r w:rsidRPr="00BB23C7">
              <w:rPr>
                <w:rFonts w:ascii="Calibri" w:eastAsia="Calibri" w:hAnsi="Calibri" w:cs="Calibri"/>
                <w:b/>
                <w:bCs/>
                <w:color w:val="000000"/>
                <w:sz w:val="20"/>
                <w:szCs w:val="20"/>
              </w:rPr>
              <w:t xml:space="preserve">number &amp; algebra </w:t>
            </w:r>
            <w:r w:rsidRPr="00BB23C7">
              <w:rPr>
                <w:rFonts w:ascii="Calibri" w:eastAsia="Calibri" w:hAnsi="Calibri" w:cs="Calibri"/>
                <w:color w:val="000000"/>
                <w:sz w:val="20"/>
                <w:szCs w:val="20"/>
              </w:rPr>
              <w:t>from 41.5% in 2014 to 47% in 2017 and</w:t>
            </w:r>
            <w:r w:rsidRPr="00BB23C7">
              <w:rPr>
                <w:rFonts w:ascii="Calibri" w:eastAsia="Calibri" w:hAnsi="Calibri" w:cs="Calibri"/>
                <w:b/>
                <w:bCs/>
                <w:color w:val="000000"/>
                <w:sz w:val="20"/>
                <w:szCs w:val="20"/>
              </w:rPr>
              <w:t xml:space="preserve"> in writing</w:t>
            </w:r>
            <w:r w:rsidRPr="00BB23C7">
              <w:rPr>
                <w:rFonts w:ascii="Calibri" w:eastAsia="Calibri" w:hAnsi="Calibri" w:cs="Calibri"/>
                <w:color w:val="000000"/>
                <w:sz w:val="20"/>
                <w:szCs w:val="20"/>
              </w:rPr>
              <w:t xml:space="preserve"> from 39.5% in 2014 to 45% in 2017.</w:t>
            </w:r>
          </w:p>
          <w:p w:rsidR="003E4341" w:rsidRPr="00BB23C7" w:rsidRDefault="00AA4E69" w:rsidP="00BB23C7">
            <w:pPr>
              <w:pStyle w:val="ESBodyText1"/>
              <w:spacing w:before="120" w:after="0"/>
            </w:pPr>
            <w:r w:rsidRPr="00BB23C7">
              <w:rPr>
                <w:rFonts w:ascii="Calibri" w:eastAsia="Calibri" w:hAnsi="Calibri" w:cs="Calibri"/>
                <w:color w:val="000000"/>
                <w:sz w:val="20"/>
                <w:szCs w:val="20"/>
              </w:rPr>
              <w:lastRenderedPageBreak/>
              <w:t xml:space="preserve">To achieve an average relative gain of 2-2.5 </w:t>
            </w:r>
            <w:r w:rsidRPr="00BB23C7">
              <w:rPr>
                <w:rFonts w:ascii="Calibri" w:eastAsia="Calibri" w:hAnsi="Calibri" w:cs="Calibri"/>
                <w:b/>
                <w:bCs/>
                <w:color w:val="000000"/>
                <w:sz w:val="20"/>
                <w:szCs w:val="20"/>
              </w:rPr>
              <w:t>NAPLAN</w:t>
            </w:r>
            <w:r w:rsidRPr="00BB23C7">
              <w:rPr>
                <w:rFonts w:ascii="Calibri" w:eastAsia="Calibri" w:hAnsi="Calibri" w:cs="Calibri"/>
                <w:color w:val="000000"/>
                <w:sz w:val="20"/>
                <w:szCs w:val="20"/>
              </w:rPr>
              <w:t xml:space="preserve"> levels for year 5 students in </w:t>
            </w:r>
            <w:r w:rsidRPr="00BB23C7">
              <w:rPr>
                <w:rFonts w:ascii="Calibri" w:eastAsia="Calibri" w:hAnsi="Calibri" w:cs="Calibri"/>
                <w:b/>
                <w:bCs/>
                <w:color w:val="000000"/>
                <w:sz w:val="20"/>
                <w:szCs w:val="20"/>
              </w:rPr>
              <w:t>Writing and Number</w:t>
            </w:r>
            <w:r w:rsidRPr="00BB23C7">
              <w:rPr>
                <w:rFonts w:ascii="Calibri" w:eastAsia="Calibri" w:hAnsi="Calibri" w:cs="Calibri"/>
                <w:color w:val="000000"/>
                <w:sz w:val="20"/>
                <w:szCs w:val="20"/>
              </w:rPr>
              <w:t>.</w:t>
            </w:r>
          </w:p>
          <w:p w:rsidR="003E4341" w:rsidRPr="00BB23C7" w:rsidRDefault="00AA4E69" w:rsidP="00BB23C7">
            <w:pPr>
              <w:pStyle w:val="ESBodyText1"/>
              <w:spacing w:before="120" w:after="0"/>
            </w:pPr>
            <w:r w:rsidRPr="00BB23C7">
              <w:rPr>
                <w:rFonts w:ascii="Calibri" w:eastAsia="Calibri" w:hAnsi="Calibri" w:cs="Calibri"/>
                <w:color w:val="000000"/>
                <w:sz w:val="20"/>
                <w:szCs w:val="20"/>
              </w:rPr>
              <w:t xml:space="preserve">To improve the percentages of students making high relative growth in NAPLAN measures in </w:t>
            </w:r>
            <w:r w:rsidRPr="00BB23C7">
              <w:rPr>
                <w:rFonts w:ascii="Calibri" w:eastAsia="Calibri" w:hAnsi="Calibri" w:cs="Calibri"/>
                <w:b/>
                <w:bCs/>
                <w:color w:val="000000"/>
                <w:sz w:val="20"/>
                <w:szCs w:val="20"/>
              </w:rPr>
              <w:t>writing</w:t>
            </w:r>
            <w:r w:rsidRPr="00BB23C7">
              <w:rPr>
                <w:rFonts w:ascii="Calibri" w:eastAsia="Calibri" w:hAnsi="Calibri" w:cs="Calibri"/>
                <w:color w:val="000000"/>
                <w:sz w:val="20"/>
                <w:szCs w:val="20"/>
              </w:rPr>
              <w:t xml:space="preserve"> and </w:t>
            </w:r>
            <w:r w:rsidRPr="00BB23C7">
              <w:rPr>
                <w:rFonts w:ascii="Calibri" w:eastAsia="Calibri" w:hAnsi="Calibri" w:cs="Calibri"/>
                <w:b/>
                <w:bCs/>
                <w:color w:val="000000"/>
                <w:sz w:val="20"/>
                <w:szCs w:val="20"/>
              </w:rPr>
              <w:t xml:space="preserve">number </w:t>
            </w:r>
            <w:r w:rsidRPr="00BB23C7">
              <w:rPr>
                <w:rFonts w:ascii="Calibri" w:eastAsia="Calibri" w:hAnsi="Calibri" w:cs="Calibri"/>
                <w:color w:val="000000"/>
                <w:sz w:val="20"/>
                <w:szCs w:val="20"/>
              </w:rPr>
              <w:t xml:space="preserve">to at or above 25% each year of the SSP. </w:t>
            </w:r>
          </w:p>
          <w:p w:rsidR="003E4341" w:rsidRPr="00BB23C7" w:rsidRDefault="00AA4E69" w:rsidP="00BB23C7">
            <w:pPr>
              <w:pStyle w:val="ESBodyText1"/>
              <w:spacing w:before="120" w:after="0"/>
            </w:pPr>
            <w:r w:rsidRPr="00BB23C7">
              <w:rPr>
                <w:rFonts w:ascii="Calibri" w:eastAsia="Calibri" w:hAnsi="Calibri" w:cs="Calibri"/>
                <w:color w:val="000000"/>
                <w:sz w:val="20"/>
                <w:szCs w:val="20"/>
              </w:rPr>
              <w:t xml:space="preserve">By term 4 2018, the School Staff Survey will increase the overall mean score in </w:t>
            </w:r>
            <w:r w:rsidRPr="00BB23C7">
              <w:rPr>
                <w:rFonts w:ascii="Calibri" w:eastAsia="Calibri" w:hAnsi="Calibri" w:cs="Calibri"/>
                <w:b/>
                <w:bCs/>
                <w:color w:val="000000"/>
                <w:sz w:val="20"/>
                <w:szCs w:val="20"/>
              </w:rPr>
              <w:t>Guaranteed and Viable Curriculum</w:t>
            </w:r>
            <w:r w:rsidRPr="00BB23C7">
              <w:rPr>
                <w:rFonts w:ascii="Calibri" w:eastAsia="Calibri" w:hAnsi="Calibri" w:cs="Calibri"/>
                <w:color w:val="000000"/>
                <w:sz w:val="20"/>
                <w:szCs w:val="20"/>
              </w:rPr>
              <w:t xml:space="preserve"> from 384 (in 2014) to equal or exceed the 67th percentile (which, in 2014 was 576).</w:t>
            </w:r>
          </w:p>
          <w:p w:rsidR="003E4341" w:rsidRPr="00BB23C7" w:rsidRDefault="00AA4E69" w:rsidP="00BB23C7">
            <w:pPr>
              <w:pStyle w:val="ESBodyText1"/>
              <w:spacing w:after="0"/>
            </w:pPr>
            <w:r w:rsidRPr="00BB23C7">
              <w:rPr>
                <w:rFonts w:ascii="Calibri" w:eastAsia="Calibri" w:hAnsi="Calibri" w:cs="Calibri"/>
                <w:sz w:val="20"/>
                <w:szCs w:val="20"/>
              </w:rPr>
              <w:t xml:space="preserve">By term 4 2018, the School Staff Survey will increase the overall mean score in </w:t>
            </w:r>
            <w:r w:rsidRPr="00BB23C7">
              <w:rPr>
                <w:rFonts w:ascii="Calibri" w:eastAsia="Calibri" w:hAnsi="Calibri" w:cs="Calibri"/>
                <w:b/>
                <w:bCs/>
                <w:sz w:val="20"/>
                <w:szCs w:val="20"/>
              </w:rPr>
              <w:t>Collective Responsibility</w:t>
            </w:r>
            <w:r w:rsidRPr="00BB23C7">
              <w:rPr>
                <w:rFonts w:ascii="Calibri" w:eastAsia="Calibri" w:hAnsi="Calibri" w:cs="Calibri"/>
                <w:sz w:val="20"/>
                <w:szCs w:val="20"/>
              </w:rPr>
              <w:t xml:space="preserve"> from 416 to equal or exceed the 67% (which, in 2014 was 569). </w:t>
            </w:r>
          </w:p>
          <w:p w:rsidR="003E4341" w:rsidRPr="00BB23C7" w:rsidRDefault="007373B7" w:rsidP="00BB23C7">
            <w:pPr>
              <w:pStyle w:val="ESBodyText1"/>
              <w:spacing w:after="0"/>
            </w:pPr>
          </w:p>
        </w:tc>
        <w:tc>
          <w:tcPr>
            <w:tcW w:w="1457" w:type="dxa"/>
          </w:tcPr>
          <w:p w:rsidR="003E4341" w:rsidRPr="00BB23C7" w:rsidRDefault="00AA4E69" w:rsidP="00BB23C7">
            <w:pPr>
              <w:pStyle w:val="ESBodyText1"/>
              <w:spacing w:after="0"/>
            </w:pPr>
            <w:r>
              <w:rPr>
                <w:sz w:val="20"/>
              </w:rPr>
              <w:lastRenderedPageBreak/>
              <w:t>Yes</w:t>
            </w:r>
          </w:p>
        </w:tc>
        <w:tc>
          <w:tcPr>
            <w:tcW w:w="2772" w:type="dxa"/>
          </w:tcPr>
          <w:p w:rsidR="003E4341" w:rsidRPr="00BB23C7" w:rsidRDefault="00AA4E69" w:rsidP="00BB23C7">
            <w:pPr>
              <w:pStyle w:val="ESBodyText1"/>
              <w:spacing w:after="0"/>
            </w:pPr>
            <w:proofErr w:type="gramStart"/>
            <w:r>
              <w:rPr>
                <w:sz w:val="20"/>
              </w:rPr>
              <w:t xml:space="preserve">An increase in Year 5 students reaching levels 8, 9, 10  in Reading bands in </w:t>
            </w:r>
            <w:proofErr w:type="spellStart"/>
            <w:r>
              <w:rPr>
                <w:sz w:val="20"/>
              </w:rPr>
              <w:t>Naplan</w:t>
            </w:r>
            <w:proofErr w:type="spellEnd"/>
            <w:r>
              <w:rPr>
                <w:sz w:val="20"/>
              </w:rPr>
              <w:t xml:space="preserve"> from 3 students in 2017 to 4 in 2018</w:t>
            </w:r>
            <w:r>
              <w:rPr>
                <w:sz w:val="20"/>
              </w:rPr>
              <w:br/>
              <w:t xml:space="preserve">An increase in Year 5 students reaching levels 8, 9, 10  in Mathematics bands in </w:t>
            </w:r>
            <w:proofErr w:type="spellStart"/>
            <w:r>
              <w:rPr>
                <w:sz w:val="20"/>
              </w:rPr>
              <w:t>Naplan</w:t>
            </w:r>
            <w:proofErr w:type="spellEnd"/>
            <w:r>
              <w:rPr>
                <w:sz w:val="20"/>
              </w:rPr>
              <w:t xml:space="preserve"> from 1 in 2017 to 2 in 2018</w:t>
            </w:r>
            <w:r>
              <w:rPr>
                <w:sz w:val="20"/>
              </w:rPr>
              <w:br/>
            </w:r>
            <w:r>
              <w:rPr>
                <w:sz w:val="20"/>
              </w:rPr>
              <w:br/>
              <w:t xml:space="preserve">To achieve an average cohort growth of 1.00-1.25 </w:t>
            </w:r>
            <w:proofErr w:type="spellStart"/>
            <w:r>
              <w:rPr>
                <w:sz w:val="20"/>
              </w:rPr>
              <w:t>VicCurriculum</w:t>
            </w:r>
            <w:proofErr w:type="spellEnd"/>
            <w:r>
              <w:rPr>
                <w:sz w:val="20"/>
              </w:rPr>
              <w:t xml:space="preserve"> levels by the end of each school year in number and writing.</w:t>
            </w:r>
            <w:r>
              <w:rPr>
                <w:sz w:val="20"/>
              </w:rPr>
              <w:br/>
            </w:r>
            <w:proofErr w:type="gramEnd"/>
            <w:r>
              <w:rPr>
                <w:sz w:val="20"/>
              </w:rPr>
              <w:t xml:space="preserve">To increase the percentages of A and B grades in </w:t>
            </w:r>
            <w:proofErr w:type="spellStart"/>
            <w:r>
              <w:rPr>
                <w:sz w:val="20"/>
              </w:rPr>
              <w:t>VicCurriculum</w:t>
            </w:r>
            <w:proofErr w:type="spellEnd"/>
            <w:r>
              <w:rPr>
                <w:sz w:val="20"/>
              </w:rPr>
              <w:t xml:space="preserve"> teacher judgments across the school in number &amp; algebra and in </w:t>
            </w:r>
            <w:r>
              <w:rPr>
                <w:sz w:val="20"/>
              </w:rPr>
              <w:lastRenderedPageBreak/>
              <w:t>writing.</w:t>
            </w:r>
            <w:r>
              <w:rPr>
                <w:sz w:val="20"/>
              </w:rPr>
              <w:br/>
              <w:t>To achieve an average relative gain of 2-2.5 NAPLAN levels for year 5 students in Writing and Number.</w:t>
            </w:r>
            <w:r>
              <w:rPr>
                <w:sz w:val="20"/>
              </w:rPr>
              <w:br/>
              <w:t xml:space="preserve">To improve the percentages of students making high relative growth in NAPLAN measures in writing and number to at or above 25% each year of the SSP. </w:t>
            </w:r>
            <w:r>
              <w:rPr>
                <w:sz w:val="20"/>
              </w:rPr>
              <w:br/>
              <w:t>By term 4 2017, the School Staff Survey will increase the overall mean score in Guaranteed and Viable Curriculum to equal or exceed the 67th percentile.</w:t>
            </w:r>
            <w:r>
              <w:rPr>
                <w:sz w:val="20"/>
              </w:rPr>
              <w:br/>
              <w:t>By term 4 2017, the School Staff Survey will increase the overall mean score in Collective Responsibility to equal or exceed the 67% percentile.</w:t>
            </w:r>
          </w:p>
        </w:tc>
        <w:tc>
          <w:tcPr>
            <w:tcW w:w="3945" w:type="dxa"/>
          </w:tcPr>
          <w:p w:rsidR="003E4341" w:rsidRPr="00BB23C7" w:rsidRDefault="00AA4E69" w:rsidP="00BB23C7">
            <w:pPr>
              <w:pStyle w:val="ESBodyText1"/>
              <w:spacing w:after="0"/>
            </w:pPr>
            <w:r>
              <w:rPr>
                <w:sz w:val="20"/>
              </w:rPr>
              <w:lastRenderedPageBreak/>
              <w:t>Building practice excellence</w:t>
            </w:r>
          </w:p>
        </w:tc>
      </w:tr>
      <w:tr w:rsidR="00A968AA" w:rsidTr="00EB07A4">
        <w:trPr>
          <w:trHeight w:val="83"/>
        </w:trPr>
        <w:tc>
          <w:tcPr>
            <w:tcW w:w="3589" w:type="dxa"/>
          </w:tcPr>
          <w:p w:rsidR="003E4341" w:rsidRPr="00BB23C7" w:rsidRDefault="00AA4E69" w:rsidP="00BB23C7">
            <w:pPr>
              <w:pStyle w:val="ESBodyText1"/>
              <w:spacing w:after="0"/>
            </w:pPr>
            <w:r>
              <w:rPr>
                <w:sz w:val="20"/>
              </w:rPr>
              <w:t>All Ascot Vale Primary School students will be highly connected to school, motivated and engaged in their learning.</w:t>
            </w:r>
          </w:p>
        </w:tc>
        <w:tc>
          <w:tcPr>
            <w:tcW w:w="3447" w:type="dxa"/>
          </w:tcPr>
          <w:p w:rsidR="003E4341" w:rsidRPr="00BB23C7" w:rsidRDefault="00AA4E69" w:rsidP="00BB23C7">
            <w:pPr>
              <w:pStyle w:val="ESBodyText1"/>
              <w:spacing w:after="0"/>
            </w:pPr>
            <w:r w:rsidRPr="00BB23C7">
              <w:rPr>
                <w:rFonts w:ascii="Calibri" w:eastAsia="Calibri" w:hAnsi="Calibri" w:cs="Calibri"/>
                <w:color w:val="000000"/>
                <w:sz w:val="20"/>
                <w:szCs w:val="20"/>
              </w:rPr>
              <w:t>By Term 4 2018, the Student Attitudes to School Data, Teaching and Learning indicators will improve as follows:</w:t>
            </w:r>
          </w:p>
          <w:p w:rsidR="003E4341" w:rsidRPr="00BB23C7" w:rsidRDefault="00AA4E69" w:rsidP="00BB23C7">
            <w:pPr>
              <w:pStyle w:val="ESBodyText1"/>
              <w:numPr>
                <w:ilvl w:val="0"/>
                <w:numId w:val="18"/>
              </w:numPr>
              <w:spacing w:after="0"/>
              <w:ind w:hanging="183"/>
              <w:rPr>
                <w:color w:val="000000"/>
              </w:rPr>
            </w:pPr>
            <w:r w:rsidRPr="00BB23C7">
              <w:rPr>
                <w:rFonts w:ascii="Calibri" w:eastAsia="Calibri" w:hAnsi="Calibri" w:cs="Calibri"/>
                <w:b/>
                <w:bCs/>
                <w:color w:val="000000"/>
                <w:sz w:val="20"/>
                <w:szCs w:val="20"/>
              </w:rPr>
              <w:t>Stimulating learning</w:t>
            </w:r>
            <w:r w:rsidRPr="00BB23C7">
              <w:rPr>
                <w:rFonts w:ascii="Calibri" w:eastAsia="Calibri" w:hAnsi="Calibri" w:cs="Calibri"/>
                <w:color w:val="000000"/>
                <w:sz w:val="20"/>
                <w:szCs w:val="20"/>
              </w:rPr>
              <w:t xml:space="preserve"> from 3.63 in 2014 to equal or exceed the State factor mean score (which, in 2014 was 4.16)</w:t>
            </w:r>
          </w:p>
          <w:p w:rsidR="003E4341" w:rsidRPr="00BB23C7" w:rsidRDefault="00AA4E69" w:rsidP="00BB23C7">
            <w:pPr>
              <w:pStyle w:val="ESBodyText1"/>
              <w:numPr>
                <w:ilvl w:val="0"/>
                <w:numId w:val="18"/>
              </w:numPr>
              <w:spacing w:after="0"/>
              <w:ind w:hanging="192"/>
              <w:rPr>
                <w:rFonts w:ascii="Calibri" w:eastAsia="Calibri" w:hAnsi="Calibri" w:cs="Calibri"/>
                <w:color w:val="000000"/>
                <w:sz w:val="20"/>
                <w:szCs w:val="20"/>
              </w:rPr>
            </w:pPr>
            <w:r w:rsidRPr="00BB23C7">
              <w:rPr>
                <w:rFonts w:ascii="Calibri" w:eastAsia="Calibri" w:hAnsi="Calibri" w:cs="Calibri"/>
                <w:b/>
                <w:bCs/>
                <w:color w:val="000000"/>
                <w:sz w:val="20"/>
                <w:szCs w:val="20"/>
              </w:rPr>
              <w:t>Teacher effectiveness</w:t>
            </w:r>
            <w:r w:rsidRPr="00BB23C7">
              <w:rPr>
                <w:rFonts w:ascii="Calibri" w:eastAsia="Calibri" w:hAnsi="Calibri" w:cs="Calibri"/>
                <w:color w:val="000000"/>
                <w:sz w:val="20"/>
                <w:szCs w:val="20"/>
              </w:rPr>
              <w:t xml:space="preserve"> from 4.12 to equal or exceed the </w:t>
            </w:r>
            <w:r w:rsidRPr="00BB23C7">
              <w:rPr>
                <w:rFonts w:ascii="Calibri" w:eastAsia="Calibri" w:hAnsi="Calibri" w:cs="Calibri"/>
                <w:color w:val="000000"/>
                <w:sz w:val="20"/>
                <w:szCs w:val="20"/>
              </w:rPr>
              <w:lastRenderedPageBreak/>
              <w:t>State factor mean score (which, in 2014 was 4.44)</w:t>
            </w:r>
          </w:p>
          <w:p w:rsidR="003E4341" w:rsidRPr="00BB23C7" w:rsidRDefault="00AA4E69" w:rsidP="00BB23C7">
            <w:pPr>
              <w:pStyle w:val="ESBodyText1"/>
              <w:numPr>
                <w:ilvl w:val="0"/>
                <w:numId w:val="18"/>
              </w:numPr>
              <w:spacing w:after="0"/>
              <w:ind w:hanging="192"/>
              <w:rPr>
                <w:rFonts w:ascii="Calibri" w:eastAsia="Calibri" w:hAnsi="Calibri" w:cs="Calibri"/>
                <w:color w:val="000000"/>
                <w:sz w:val="20"/>
                <w:szCs w:val="20"/>
              </w:rPr>
            </w:pPr>
            <w:r w:rsidRPr="00BB23C7">
              <w:rPr>
                <w:rFonts w:ascii="Calibri" w:eastAsia="Calibri" w:hAnsi="Calibri" w:cs="Calibri"/>
                <w:b/>
                <w:bCs/>
                <w:color w:val="000000"/>
                <w:sz w:val="20"/>
                <w:szCs w:val="20"/>
              </w:rPr>
              <w:t>Teacher empathy</w:t>
            </w:r>
            <w:r w:rsidRPr="00BB23C7">
              <w:rPr>
                <w:rFonts w:ascii="Calibri" w:eastAsia="Calibri" w:hAnsi="Calibri" w:cs="Calibri"/>
                <w:color w:val="000000"/>
                <w:sz w:val="20"/>
                <w:szCs w:val="20"/>
              </w:rPr>
              <w:t xml:space="preserve"> from 4.17 to equal the State factor mean score (which, in 2014 was 4.45)</w:t>
            </w:r>
          </w:p>
          <w:p w:rsidR="003E4341" w:rsidRPr="00BB23C7" w:rsidRDefault="00AA4E69" w:rsidP="00BB23C7">
            <w:pPr>
              <w:pStyle w:val="ESBodyText1"/>
              <w:spacing w:after="0"/>
            </w:pPr>
            <w:r w:rsidRPr="00BB23C7">
              <w:t> </w:t>
            </w:r>
          </w:p>
          <w:p w:rsidR="003E4341" w:rsidRPr="00BB23C7" w:rsidRDefault="00AA4E69" w:rsidP="00BB23C7">
            <w:pPr>
              <w:pStyle w:val="ESBodyText1"/>
              <w:spacing w:after="0"/>
            </w:pPr>
            <w:r w:rsidRPr="00BB23C7">
              <w:rPr>
                <w:rFonts w:ascii="Calibri" w:eastAsia="Calibri" w:hAnsi="Calibri" w:cs="Calibri"/>
                <w:color w:val="000000"/>
                <w:sz w:val="20"/>
                <w:szCs w:val="20"/>
              </w:rPr>
              <w:t xml:space="preserve">By term 4 2018, the Parent Opinion Survey, </w:t>
            </w:r>
            <w:r w:rsidRPr="00BB23C7">
              <w:rPr>
                <w:rFonts w:ascii="Calibri" w:eastAsia="Calibri" w:hAnsi="Calibri" w:cs="Calibri"/>
                <w:b/>
                <w:bCs/>
                <w:color w:val="000000"/>
                <w:sz w:val="20"/>
                <w:szCs w:val="20"/>
              </w:rPr>
              <w:t>Stimulating Learning</w:t>
            </w:r>
            <w:r w:rsidRPr="00BB23C7">
              <w:rPr>
                <w:rFonts w:ascii="Calibri" w:eastAsia="Calibri" w:hAnsi="Calibri" w:cs="Calibri"/>
                <w:color w:val="000000"/>
                <w:sz w:val="20"/>
                <w:szCs w:val="20"/>
              </w:rPr>
              <w:t xml:space="preserve"> result will increase from the third quartile in 2014 (6.04) to reach the fourth quartile</w:t>
            </w:r>
            <w:r w:rsidRPr="00BB23C7">
              <w:t>.</w:t>
            </w:r>
          </w:p>
          <w:p w:rsidR="003E4341" w:rsidRPr="00BB23C7" w:rsidRDefault="00AA4E69" w:rsidP="00BB23C7">
            <w:pPr>
              <w:pStyle w:val="ESBodyText1"/>
              <w:spacing w:after="0"/>
            </w:pPr>
            <w:r w:rsidRPr="00BB23C7">
              <w:rPr>
                <w:rFonts w:ascii="Calibri" w:eastAsia="Calibri" w:hAnsi="Calibri" w:cs="Calibri"/>
                <w:color w:val="000000"/>
                <w:sz w:val="20"/>
                <w:szCs w:val="20"/>
              </w:rPr>
              <w:t> </w:t>
            </w:r>
          </w:p>
          <w:p w:rsidR="003E4341" w:rsidRPr="00BB23C7" w:rsidRDefault="00AA4E69" w:rsidP="00BB23C7">
            <w:pPr>
              <w:pStyle w:val="ESBodyText1"/>
              <w:spacing w:after="0"/>
            </w:pPr>
            <w:r w:rsidRPr="00BB23C7">
              <w:rPr>
                <w:rFonts w:ascii="Calibri" w:eastAsia="Calibri" w:hAnsi="Calibri" w:cs="Calibri"/>
                <w:color w:val="000000"/>
                <w:sz w:val="20"/>
                <w:szCs w:val="20"/>
              </w:rPr>
              <w:t xml:space="preserve">By term 4 2018, the Parent Opinion Survey, </w:t>
            </w:r>
            <w:r w:rsidRPr="00BB23C7">
              <w:rPr>
                <w:rFonts w:ascii="Calibri" w:eastAsia="Calibri" w:hAnsi="Calibri" w:cs="Calibri"/>
                <w:b/>
                <w:bCs/>
                <w:color w:val="000000"/>
                <w:sz w:val="20"/>
                <w:szCs w:val="20"/>
              </w:rPr>
              <w:t>Connectedness to Peers</w:t>
            </w:r>
            <w:r w:rsidRPr="00BB23C7">
              <w:rPr>
                <w:rFonts w:ascii="Calibri" w:eastAsia="Calibri" w:hAnsi="Calibri" w:cs="Calibri"/>
                <w:color w:val="000000"/>
                <w:sz w:val="20"/>
                <w:szCs w:val="20"/>
              </w:rPr>
              <w:t xml:space="preserve"> result will increase from the second quartile in 2014 (5.91) to equal or exceed the third quartile</w:t>
            </w:r>
            <w:r w:rsidRPr="00BB23C7">
              <w:t>.</w:t>
            </w:r>
          </w:p>
          <w:p w:rsidR="003E4341" w:rsidRPr="00BB23C7" w:rsidRDefault="00AA4E69" w:rsidP="00BB23C7">
            <w:pPr>
              <w:pStyle w:val="ESBodyText1"/>
              <w:spacing w:after="0"/>
            </w:pPr>
            <w:r w:rsidRPr="00BB23C7">
              <w:t> </w:t>
            </w:r>
          </w:p>
          <w:p w:rsidR="003E4341" w:rsidRPr="00BB23C7" w:rsidRDefault="00AA4E69" w:rsidP="00BB23C7">
            <w:pPr>
              <w:pStyle w:val="ESBodyText1"/>
              <w:spacing w:after="0"/>
            </w:pPr>
            <w:r w:rsidRPr="00BB23C7">
              <w:rPr>
                <w:rFonts w:ascii="Calibri" w:eastAsia="Calibri" w:hAnsi="Calibri" w:cs="Calibri"/>
                <w:sz w:val="20"/>
                <w:szCs w:val="20"/>
              </w:rPr>
              <w:t xml:space="preserve">By term 4 2018, the Parent Opinion Survey, </w:t>
            </w:r>
            <w:r w:rsidRPr="00BB23C7">
              <w:rPr>
                <w:rFonts w:ascii="Calibri" w:eastAsia="Calibri" w:hAnsi="Calibri" w:cs="Calibri"/>
                <w:b/>
                <w:bCs/>
                <w:sz w:val="20"/>
                <w:szCs w:val="20"/>
              </w:rPr>
              <w:t>Student Motivation</w:t>
            </w:r>
            <w:r w:rsidRPr="00BB23C7">
              <w:rPr>
                <w:rFonts w:ascii="Calibri" w:eastAsia="Calibri" w:hAnsi="Calibri" w:cs="Calibri"/>
                <w:sz w:val="20"/>
                <w:szCs w:val="20"/>
              </w:rPr>
              <w:t xml:space="preserve"> result will increase from the third quartile in 2014 (5.85) to reach the fourth quartile</w:t>
            </w:r>
            <w:r w:rsidRPr="00BB23C7">
              <w:rPr>
                <w:rFonts w:eastAsia="Arial"/>
                <w:color w:val="747378"/>
              </w:rPr>
              <w:t>.</w:t>
            </w:r>
          </w:p>
          <w:p w:rsidR="003E4341" w:rsidRPr="00BB23C7" w:rsidRDefault="007373B7" w:rsidP="00BB23C7">
            <w:pPr>
              <w:pStyle w:val="ESBodyText1"/>
              <w:spacing w:after="0"/>
            </w:pPr>
          </w:p>
        </w:tc>
        <w:tc>
          <w:tcPr>
            <w:tcW w:w="1457" w:type="dxa"/>
          </w:tcPr>
          <w:p w:rsidR="003E4341" w:rsidRPr="00BB23C7" w:rsidRDefault="00AA4E69" w:rsidP="00BB23C7">
            <w:pPr>
              <w:pStyle w:val="ESBodyText1"/>
              <w:spacing w:after="0"/>
            </w:pPr>
            <w:r>
              <w:rPr>
                <w:sz w:val="20"/>
              </w:rPr>
              <w:lastRenderedPageBreak/>
              <w:t>No</w:t>
            </w:r>
          </w:p>
        </w:tc>
        <w:tc>
          <w:tcPr>
            <w:tcW w:w="2772" w:type="dxa"/>
          </w:tcPr>
          <w:p w:rsidR="003E4341" w:rsidRPr="00BB23C7" w:rsidRDefault="00AA4E69" w:rsidP="00BB23C7">
            <w:pPr>
              <w:pStyle w:val="ESBodyText1"/>
              <w:spacing w:after="0"/>
            </w:pPr>
            <w:proofErr w:type="gramStart"/>
            <w:r>
              <w:rPr>
                <w:sz w:val="20"/>
              </w:rPr>
              <w:t>ENGAGEMENT</w:t>
            </w:r>
            <w:r>
              <w:rPr>
                <w:sz w:val="20"/>
              </w:rPr>
              <w:br/>
              <w:t>By the end of the 2017 school year:</w:t>
            </w:r>
            <w:r>
              <w:rPr>
                <w:sz w:val="20"/>
              </w:rPr>
              <w:br/>
              <w:t xml:space="preserve"> The Student Attitudes to School Data, Teaching and Learning indicators will improve/maintain as follows:</w:t>
            </w:r>
            <w:r>
              <w:rPr>
                <w:sz w:val="20"/>
              </w:rPr>
              <w:br/>
              <w:t>­</w:t>
            </w:r>
            <w:r>
              <w:rPr>
                <w:sz w:val="20"/>
              </w:rPr>
              <w:tab/>
              <w:t>Stimulating learning to equal or exceed the State factor mean score</w:t>
            </w:r>
            <w:r>
              <w:rPr>
                <w:sz w:val="20"/>
              </w:rPr>
              <w:br/>
              <w:t>­</w:t>
            </w:r>
            <w:r>
              <w:rPr>
                <w:sz w:val="20"/>
              </w:rPr>
              <w:tab/>
              <w:t xml:space="preserve">Teacher </w:t>
            </w:r>
            <w:r>
              <w:rPr>
                <w:sz w:val="20"/>
              </w:rPr>
              <w:lastRenderedPageBreak/>
              <w:t xml:space="preserve">effectiveness to equal or exceed the State factor mean score </w:t>
            </w:r>
            <w:r>
              <w:rPr>
                <w:sz w:val="20"/>
              </w:rPr>
              <w:br/>
              <w:t>­</w:t>
            </w:r>
            <w:r>
              <w:rPr>
                <w:sz w:val="20"/>
              </w:rPr>
              <w:tab/>
              <w:t>Teacher empathy to equal or exceed the State factor mean score</w:t>
            </w:r>
            <w:r>
              <w:rPr>
                <w:sz w:val="20"/>
              </w:rPr>
              <w:br/>
              <w:t>The Parent Opinion Survey:</w:t>
            </w:r>
            <w:r>
              <w:rPr>
                <w:sz w:val="20"/>
              </w:rPr>
              <w:br/>
              <w:t>­</w:t>
            </w:r>
            <w:r>
              <w:rPr>
                <w:sz w:val="20"/>
              </w:rPr>
              <w:tab/>
              <w:t>Stimulating Learning result will exceed the 2016 AVPS result</w:t>
            </w:r>
            <w:r>
              <w:rPr>
                <w:sz w:val="20"/>
              </w:rPr>
              <w:br/>
              <w:t>­</w:t>
            </w:r>
            <w:r>
              <w:rPr>
                <w:sz w:val="20"/>
              </w:rPr>
              <w:tab/>
              <w:t xml:space="preserve">Connectedness to Peers result will exceed the 2016 AVPS result </w:t>
            </w:r>
            <w:r>
              <w:rPr>
                <w:sz w:val="20"/>
              </w:rPr>
              <w:br/>
              <w:t>­</w:t>
            </w:r>
            <w:r>
              <w:rPr>
                <w:sz w:val="20"/>
              </w:rPr>
              <w:tab/>
              <w:t>Student Motivation result will exceed the 2016AVPS result</w:t>
            </w:r>
            <w:r>
              <w:rPr>
                <w:sz w:val="20"/>
              </w:rPr>
              <w:br/>
            </w:r>
            <w:r>
              <w:rPr>
                <w:sz w:val="20"/>
              </w:rPr>
              <w:br/>
              <w:t>WELLBEING</w:t>
            </w:r>
            <w:r>
              <w:rPr>
                <w:sz w:val="20"/>
              </w:rPr>
              <w:br/>
              <w:t>By Term 4 2017, the Student Attitudes to School Survey, Wellbeing &amp; Student Relationships indicators will maintain or increase as follows:</w:t>
            </w:r>
            <w:r>
              <w:rPr>
                <w:sz w:val="20"/>
              </w:rPr>
              <w:br/>
              <w:t>­</w:t>
            </w:r>
            <w:r>
              <w:rPr>
                <w:sz w:val="20"/>
              </w:rPr>
              <w:tab/>
              <w:t>Student Distress to equal or exceed the 2016 State factor mean score</w:t>
            </w:r>
            <w:r>
              <w:rPr>
                <w:sz w:val="20"/>
              </w:rPr>
              <w:br/>
              <w:t>­</w:t>
            </w:r>
            <w:r>
              <w:rPr>
                <w:sz w:val="20"/>
              </w:rPr>
              <w:tab/>
              <w:t>Student Morale to equal or exceed the 2016 State factor mean score</w:t>
            </w:r>
            <w:r>
              <w:rPr>
                <w:sz w:val="20"/>
              </w:rPr>
              <w:br/>
              <w:t>­</w:t>
            </w:r>
            <w:r>
              <w:rPr>
                <w:sz w:val="20"/>
              </w:rPr>
              <w:tab/>
              <w:t>Connectedness to Peers to equal or exceed the 2016 State factor mean score</w:t>
            </w:r>
            <w:r>
              <w:rPr>
                <w:sz w:val="20"/>
              </w:rPr>
              <w:br/>
            </w:r>
            <w:r>
              <w:rPr>
                <w:sz w:val="20"/>
              </w:rPr>
              <w:br/>
              <w:t>PRODUCTIVITY</w:t>
            </w:r>
            <w:r>
              <w:rPr>
                <w:sz w:val="20"/>
              </w:rPr>
              <w:br/>
            </w:r>
            <w:r>
              <w:rPr>
                <w:sz w:val="20"/>
              </w:rPr>
              <w:lastRenderedPageBreak/>
              <w:t>By the end of the 2017 school year:</w:t>
            </w:r>
            <w:r>
              <w:rPr>
                <w:sz w:val="20"/>
              </w:rPr>
              <w:br/>
              <w:t>The School Staff Survey will improve in Professional Learning – Overall score (mean) to equal or exceed the 25th percentile.</w:t>
            </w:r>
            <w:r>
              <w:rPr>
                <w:sz w:val="20"/>
              </w:rPr>
              <w:br/>
            </w:r>
            <w:proofErr w:type="gramEnd"/>
            <w:r>
              <w:rPr>
                <w:sz w:val="20"/>
              </w:rPr>
              <w:t>The Student Attitudes to School Survey, Teaching and Learning indicators will maintain as follows:</w:t>
            </w:r>
            <w:r>
              <w:rPr>
                <w:sz w:val="20"/>
              </w:rPr>
              <w:br/>
              <w:t>­</w:t>
            </w:r>
            <w:r>
              <w:rPr>
                <w:sz w:val="20"/>
              </w:rPr>
              <w:tab/>
              <w:t>School connectedness to equal or exceed the State factor mean score</w:t>
            </w:r>
            <w:r>
              <w:rPr>
                <w:sz w:val="20"/>
              </w:rPr>
              <w:br/>
              <w:t>­</w:t>
            </w:r>
            <w:r>
              <w:rPr>
                <w:sz w:val="20"/>
              </w:rPr>
              <w:tab/>
              <w:t>Teacher effectiveness to equal or exceed the State factor mean score</w:t>
            </w:r>
            <w:r>
              <w:rPr>
                <w:sz w:val="20"/>
              </w:rPr>
              <w:br/>
              <w:t>­</w:t>
            </w:r>
            <w:r>
              <w:rPr>
                <w:sz w:val="20"/>
              </w:rPr>
              <w:tab/>
              <w:t>The Parent Opinion Survey, General Satisfaction to equal or exceed the 2016 AVPS school mean score</w:t>
            </w:r>
          </w:p>
        </w:tc>
        <w:tc>
          <w:tcPr>
            <w:tcW w:w="3945" w:type="dxa"/>
          </w:tcPr>
          <w:p w:rsidR="003E4341" w:rsidRPr="00BB23C7" w:rsidRDefault="007373B7" w:rsidP="00BB23C7">
            <w:pPr>
              <w:pStyle w:val="ESBodyText1"/>
              <w:spacing w:after="0"/>
            </w:pPr>
          </w:p>
        </w:tc>
      </w:tr>
      <w:tr w:rsidR="00A968AA" w:rsidTr="00EB07A4">
        <w:trPr>
          <w:trHeight w:val="83"/>
        </w:trPr>
        <w:tc>
          <w:tcPr>
            <w:tcW w:w="3589" w:type="dxa"/>
          </w:tcPr>
          <w:p w:rsidR="003E4341" w:rsidRPr="00BB23C7" w:rsidRDefault="00AA4E69" w:rsidP="00BB23C7">
            <w:pPr>
              <w:pStyle w:val="ESBodyText1"/>
              <w:spacing w:after="0"/>
            </w:pPr>
            <w:r>
              <w:rPr>
                <w:sz w:val="20"/>
              </w:rPr>
              <w:lastRenderedPageBreak/>
              <w:t>To develop student resilience and behaviours consistent with the school values.</w:t>
            </w:r>
          </w:p>
        </w:tc>
        <w:tc>
          <w:tcPr>
            <w:tcW w:w="3447" w:type="dxa"/>
          </w:tcPr>
          <w:p w:rsidR="003E4341" w:rsidRPr="00BB23C7" w:rsidRDefault="00AA4E69" w:rsidP="00BB23C7">
            <w:pPr>
              <w:pStyle w:val="ESBodyText1"/>
              <w:spacing w:before="120" w:after="0"/>
            </w:pPr>
            <w:r w:rsidRPr="00BB23C7">
              <w:rPr>
                <w:rFonts w:ascii="Calibri" w:eastAsia="Calibri" w:hAnsi="Calibri" w:cs="Calibri"/>
                <w:color w:val="000000"/>
                <w:sz w:val="20"/>
                <w:szCs w:val="20"/>
              </w:rPr>
              <w:t>By the end of term 1 2014, establish an agreed upon and succinct school values statement.</w:t>
            </w:r>
          </w:p>
          <w:p w:rsidR="003E4341" w:rsidRPr="00BB23C7" w:rsidRDefault="00AA4E69" w:rsidP="00BB23C7">
            <w:pPr>
              <w:pStyle w:val="ESBodyText1"/>
              <w:spacing w:before="120" w:after="0"/>
            </w:pPr>
            <w:r w:rsidRPr="00BB23C7">
              <w:rPr>
                <w:rFonts w:ascii="Calibri" w:eastAsia="Calibri" w:hAnsi="Calibri" w:cs="Calibri"/>
                <w:color w:val="000000"/>
                <w:sz w:val="20"/>
                <w:szCs w:val="20"/>
              </w:rPr>
              <w:t xml:space="preserve">By Term 4 2018, the Student Attitudes to School Survey, </w:t>
            </w:r>
            <w:r w:rsidRPr="00BB23C7">
              <w:rPr>
                <w:rFonts w:ascii="Calibri" w:eastAsia="Calibri" w:hAnsi="Calibri" w:cs="Calibri"/>
                <w:b/>
                <w:bCs/>
                <w:color w:val="000000"/>
                <w:sz w:val="20"/>
                <w:szCs w:val="20"/>
              </w:rPr>
              <w:t>Wellbeing &amp; Student Relationships</w:t>
            </w:r>
            <w:r w:rsidRPr="00BB23C7">
              <w:rPr>
                <w:rFonts w:ascii="Calibri" w:eastAsia="Calibri" w:hAnsi="Calibri" w:cs="Calibri"/>
                <w:color w:val="000000"/>
                <w:sz w:val="20"/>
                <w:szCs w:val="20"/>
              </w:rPr>
              <w:t xml:space="preserve"> indicators will increase as follows:</w:t>
            </w:r>
          </w:p>
          <w:p w:rsidR="003E4341" w:rsidRPr="00BB23C7" w:rsidRDefault="00AA4E69" w:rsidP="00BB23C7">
            <w:pPr>
              <w:pStyle w:val="ESBodyText1"/>
              <w:numPr>
                <w:ilvl w:val="0"/>
                <w:numId w:val="19"/>
              </w:numPr>
              <w:spacing w:after="0"/>
              <w:ind w:hanging="183"/>
              <w:rPr>
                <w:color w:val="000000"/>
              </w:rPr>
            </w:pPr>
            <w:r w:rsidRPr="00BB23C7">
              <w:rPr>
                <w:rFonts w:ascii="Calibri" w:eastAsia="Calibri" w:hAnsi="Calibri" w:cs="Calibri"/>
                <w:b/>
                <w:bCs/>
                <w:color w:val="000000"/>
                <w:sz w:val="20"/>
                <w:szCs w:val="20"/>
              </w:rPr>
              <w:t>Student Distress</w:t>
            </w:r>
            <w:r w:rsidRPr="00BB23C7">
              <w:rPr>
                <w:rFonts w:ascii="Calibri" w:eastAsia="Calibri" w:hAnsi="Calibri" w:cs="Calibri"/>
                <w:color w:val="000000"/>
                <w:sz w:val="20"/>
                <w:szCs w:val="20"/>
              </w:rPr>
              <w:t xml:space="preserve"> from 5.92 in 2014 to exceed the State factor mean score (which, in 2014 was 5. 94)</w:t>
            </w:r>
          </w:p>
          <w:p w:rsidR="003E4341" w:rsidRPr="00BB23C7" w:rsidRDefault="00AA4E69" w:rsidP="00BB23C7">
            <w:pPr>
              <w:pStyle w:val="ESBodyText1"/>
              <w:numPr>
                <w:ilvl w:val="0"/>
                <w:numId w:val="19"/>
              </w:numPr>
              <w:spacing w:after="0"/>
              <w:ind w:hanging="192"/>
              <w:rPr>
                <w:rFonts w:ascii="Calibri" w:eastAsia="Calibri" w:hAnsi="Calibri" w:cs="Calibri"/>
                <w:color w:val="000000"/>
                <w:sz w:val="20"/>
                <w:szCs w:val="20"/>
              </w:rPr>
            </w:pPr>
            <w:r w:rsidRPr="00BB23C7">
              <w:rPr>
                <w:rFonts w:ascii="Calibri" w:eastAsia="Calibri" w:hAnsi="Calibri" w:cs="Calibri"/>
                <w:b/>
                <w:bCs/>
                <w:color w:val="000000"/>
                <w:sz w:val="20"/>
                <w:szCs w:val="20"/>
              </w:rPr>
              <w:lastRenderedPageBreak/>
              <w:t>Student Morale</w:t>
            </w:r>
            <w:r w:rsidRPr="00BB23C7">
              <w:rPr>
                <w:rFonts w:ascii="Calibri" w:eastAsia="Calibri" w:hAnsi="Calibri" w:cs="Calibri"/>
                <w:color w:val="000000"/>
                <w:sz w:val="20"/>
                <w:szCs w:val="20"/>
              </w:rPr>
              <w:t xml:space="preserve"> from 5.54 in 2014 to equal or exceed the State factor mean score (which, in 2014 was 5.75)</w:t>
            </w:r>
          </w:p>
          <w:p w:rsidR="003E4341" w:rsidRPr="00BB23C7" w:rsidRDefault="00AA4E69" w:rsidP="00BB23C7">
            <w:pPr>
              <w:pStyle w:val="ESBodyText1"/>
              <w:spacing w:after="0"/>
            </w:pPr>
            <w:r w:rsidRPr="00BB23C7">
              <w:rPr>
                <w:rFonts w:ascii="Calibri" w:eastAsia="Calibri" w:hAnsi="Calibri" w:cs="Calibri"/>
                <w:b/>
                <w:bCs/>
                <w:sz w:val="20"/>
                <w:szCs w:val="20"/>
              </w:rPr>
              <w:t>Connectedness to Peers</w:t>
            </w:r>
            <w:r w:rsidRPr="00BB23C7">
              <w:rPr>
                <w:rFonts w:ascii="Calibri" w:eastAsia="Calibri" w:hAnsi="Calibri" w:cs="Calibri"/>
                <w:sz w:val="20"/>
                <w:szCs w:val="20"/>
              </w:rPr>
              <w:t xml:space="preserve"> from 4.15 in 2014 to equal or exceed the State factor mean score (which, in 2014 was 4.34</w:t>
            </w:r>
          </w:p>
          <w:p w:rsidR="003E4341" w:rsidRPr="00BB23C7" w:rsidRDefault="007373B7" w:rsidP="00BB23C7">
            <w:pPr>
              <w:pStyle w:val="ESBodyText1"/>
              <w:spacing w:after="0"/>
            </w:pPr>
          </w:p>
        </w:tc>
        <w:tc>
          <w:tcPr>
            <w:tcW w:w="1457" w:type="dxa"/>
          </w:tcPr>
          <w:p w:rsidR="003E4341" w:rsidRPr="00BB23C7" w:rsidRDefault="00AA4E69" w:rsidP="00BB23C7">
            <w:pPr>
              <w:pStyle w:val="ESBodyText1"/>
              <w:spacing w:after="0"/>
            </w:pPr>
            <w:r>
              <w:rPr>
                <w:sz w:val="20"/>
              </w:rPr>
              <w:lastRenderedPageBreak/>
              <w:t>No</w:t>
            </w:r>
          </w:p>
        </w:tc>
        <w:tc>
          <w:tcPr>
            <w:tcW w:w="2772" w:type="dxa"/>
          </w:tcPr>
          <w:p w:rsidR="003E4341" w:rsidRPr="00BB23C7" w:rsidRDefault="00AA4E69" w:rsidP="00BB23C7">
            <w:pPr>
              <w:pStyle w:val="ESBodyText1"/>
              <w:spacing w:after="0"/>
            </w:pPr>
            <w:r>
              <w:rPr>
                <w:sz w:val="20"/>
              </w:rPr>
              <w:t>By the end of term 1 2014, establish an agreed upon and succinct school values statement.</w:t>
            </w:r>
            <w:r>
              <w:rPr>
                <w:sz w:val="20"/>
              </w:rPr>
              <w:br/>
              <w:t>By Term 4 2018, the Student Attitudes to School Survey, Wellbeing &amp; Student Relationships indicators will increase as follows:</w:t>
            </w:r>
            <w:r>
              <w:rPr>
                <w:sz w:val="20"/>
              </w:rPr>
              <w:br/>
              <w:t>­</w:t>
            </w:r>
            <w:r>
              <w:rPr>
                <w:sz w:val="20"/>
              </w:rPr>
              <w:tab/>
              <w:t xml:space="preserve">Student Distress from 5.92 in 2014 to exceed </w:t>
            </w:r>
            <w:r>
              <w:rPr>
                <w:sz w:val="20"/>
              </w:rPr>
              <w:lastRenderedPageBreak/>
              <w:t>the State factor mean score (which, in 2014 was 5. 94)</w:t>
            </w:r>
            <w:r>
              <w:rPr>
                <w:sz w:val="20"/>
              </w:rPr>
              <w:br/>
              <w:t>­</w:t>
            </w:r>
            <w:r>
              <w:rPr>
                <w:sz w:val="20"/>
              </w:rPr>
              <w:tab/>
              <w:t>Student Morale from 5.54 in 2014 to equal or exceed the State factor mean score (which, in 2014 was 5.75)</w:t>
            </w:r>
            <w:r>
              <w:rPr>
                <w:sz w:val="20"/>
              </w:rPr>
              <w:br/>
              <w:t>­</w:t>
            </w:r>
            <w:r>
              <w:rPr>
                <w:sz w:val="20"/>
              </w:rPr>
              <w:tab/>
              <w:t>Connectedness to Peers from 4.15 in 2014 to equal or exceed the State factor mean score (which, in 2014 was 4.34</w:t>
            </w:r>
          </w:p>
        </w:tc>
        <w:tc>
          <w:tcPr>
            <w:tcW w:w="3945" w:type="dxa"/>
          </w:tcPr>
          <w:p w:rsidR="003E4341" w:rsidRPr="00BB23C7" w:rsidRDefault="007373B7" w:rsidP="00BB23C7">
            <w:pPr>
              <w:pStyle w:val="ESBodyText1"/>
              <w:spacing w:after="0"/>
            </w:pPr>
          </w:p>
        </w:tc>
      </w:tr>
      <w:tr w:rsidR="00A968AA" w:rsidTr="00EB07A4">
        <w:trPr>
          <w:trHeight w:val="83"/>
        </w:trPr>
        <w:tc>
          <w:tcPr>
            <w:tcW w:w="3589" w:type="dxa"/>
          </w:tcPr>
          <w:p w:rsidR="003E4341" w:rsidRPr="00BB23C7" w:rsidRDefault="00AA4E69" w:rsidP="00BB23C7">
            <w:pPr>
              <w:pStyle w:val="ESBodyText1"/>
              <w:spacing w:after="0"/>
            </w:pPr>
            <w:r>
              <w:rPr>
                <w:sz w:val="20"/>
              </w:rPr>
              <w:t>Use multiple sources of evidence and feedback to make effective decisions and allocate resources that result in sustained improvement to student learning, engagement and wellbeing.</w:t>
            </w:r>
          </w:p>
        </w:tc>
        <w:tc>
          <w:tcPr>
            <w:tcW w:w="3447" w:type="dxa"/>
          </w:tcPr>
          <w:p w:rsidR="003E4341" w:rsidRPr="00BB23C7" w:rsidRDefault="00AA4E69" w:rsidP="00BB23C7">
            <w:pPr>
              <w:pStyle w:val="ESBodyText1"/>
              <w:spacing w:after="0"/>
            </w:pPr>
            <w:r w:rsidRPr="00BB23C7">
              <w:rPr>
                <w:rFonts w:ascii="Calibri" w:eastAsia="Calibri" w:hAnsi="Calibri" w:cs="Calibri"/>
                <w:color w:val="000000"/>
                <w:sz w:val="20"/>
                <w:szCs w:val="20"/>
              </w:rPr>
              <w:t xml:space="preserve">By term 4 2018, the School Staff Survey will increase the overall mean score in </w:t>
            </w:r>
            <w:r w:rsidRPr="00BB23C7">
              <w:rPr>
                <w:rFonts w:ascii="Calibri" w:eastAsia="Calibri" w:hAnsi="Calibri" w:cs="Calibri"/>
                <w:b/>
                <w:bCs/>
                <w:color w:val="000000"/>
                <w:sz w:val="20"/>
                <w:szCs w:val="20"/>
              </w:rPr>
              <w:t>Professional Learning -</w:t>
            </w:r>
            <w:r w:rsidRPr="00BB23C7">
              <w:rPr>
                <w:rFonts w:ascii="Calibri" w:eastAsia="Calibri" w:hAnsi="Calibri" w:cs="Calibri"/>
                <w:color w:val="000000"/>
                <w:sz w:val="20"/>
                <w:szCs w:val="20"/>
              </w:rPr>
              <w:t xml:space="preserve">  </w:t>
            </w:r>
            <w:r w:rsidRPr="00BB23C7">
              <w:rPr>
                <w:rFonts w:ascii="Calibri" w:eastAsia="Calibri" w:hAnsi="Calibri" w:cs="Calibri"/>
                <w:b/>
                <w:bCs/>
                <w:color w:val="000000"/>
                <w:sz w:val="20"/>
                <w:szCs w:val="20"/>
              </w:rPr>
              <w:t xml:space="preserve">school level support </w:t>
            </w:r>
            <w:r w:rsidRPr="00BB23C7">
              <w:rPr>
                <w:rFonts w:ascii="Calibri" w:eastAsia="Calibri" w:hAnsi="Calibri" w:cs="Calibri"/>
                <w:color w:val="000000"/>
                <w:sz w:val="20"/>
                <w:szCs w:val="20"/>
              </w:rPr>
              <w:t>from 352 (in 2014) to equal or exceed the 67th percentile (which, in 2014 was 568).</w:t>
            </w:r>
          </w:p>
          <w:p w:rsidR="003E4341" w:rsidRPr="00BB23C7" w:rsidRDefault="00AA4E69" w:rsidP="00BB23C7">
            <w:pPr>
              <w:pStyle w:val="ESBodyText1"/>
              <w:spacing w:before="120" w:after="0"/>
            </w:pPr>
            <w:r w:rsidRPr="00BB23C7">
              <w:rPr>
                <w:rFonts w:ascii="Calibri" w:eastAsia="Calibri" w:hAnsi="Calibri" w:cs="Calibri"/>
                <w:color w:val="000000"/>
                <w:sz w:val="20"/>
                <w:szCs w:val="20"/>
              </w:rPr>
              <w:t>By Term 4 2018, the Student Attitudes to School Survey, Teaching and Learning indicators will improve as follows:</w:t>
            </w:r>
          </w:p>
          <w:p w:rsidR="003E4341" w:rsidRPr="00BB23C7" w:rsidRDefault="00AA4E69" w:rsidP="00BB23C7">
            <w:pPr>
              <w:pStyle w:val="ESBodyText1"/>
              <w:numPr>
                <w:ilvl w:val="0"/>
                <w:numId w:val="20"/>
              </w:numPr>
              <w:spacing w:after="0"/>
              <w:ind w:hanging="183"/>
              <w:rPr>
                <w:color w:val="000000"/>
              </w:rPr>
            </w:pPr>
            <w:r w:rsidRPr="00BB23C7">
              <w:rPr>
                <w:rFonts w:ascii="Calibri" w:eastAsia="Calibri" w:hAnsi="Calibri" w:cs="Calibri"/>
                <w:b/>
                <w:bCs/>
                <w:color w:val="000000"/>
                <w:sz w:val="20"/>
                <w:szCs w:val="20"/>
              </w:rPr>
              <w:t>School connectedness</w:t>
            </w:r>
            <w:r w:rsidRPr="00BB23C7">
              <w:rPr>
                <w:rFonts w:ascii="Calibri" w:eastAsia="Calibri" w:hAnsi="Calibri" w:cs="Calibri"/>
                <w:color w:val="000000"/>
                <w:sz w:val="20"/>
                <w:szCs w:val="20"/>
              </w:rPr>
              <w:t xml:space="preserve"> from 4.1 in 2014 to equal or exceed the State factor mean score (which, in 2014 was 4.39</w:t>
            </w:r>
            <w:r w:rsidRPr="00BB23C7">
              <w:rPr>
                <w:color w:val="000000"/>
              </w:rPr>
              <w:t xml:space="preserve"> </w:t>
            </w:r>
          </w:p>
          <w:p w:rsidR="003E4341" w:rsidRPr="00BB23C7" w:rsidRDefault="00AA4E69" w:rsidP="00BB23C7">
            <w:pPr>
              <w:pStyle w:val="ESBodyText1"/>
              <w:numPr>
                <w:ilvl w:val="1"/>
                <w:numId w:val="20"/>
              </w:numPr>
              <w:spacing w:after="0"/>
              <w:ind w:hanging="183"/>
              <w:rPr>
                <w:color w:val="000000"/>
              </w:rPr>
            </w:pPr>
            <w:r w:rsidRPr="00BB23C7">
              <w:rPr>
                <w:rFonts w:ascii="Calibri" w:eastAsia="Calibri" w:hAnsi="Calibri" w:cs="Calibri"/>
                <w:b/>
                <w:bCs/>
                <w:color w:val="000000"/>
                <w:sz w:val="20"/>
                <w:szCs w:val="20"/>
              </w:rPr>
              <w:t>Teacher effectiveness</w:t>
            </w:r>
            <w:r w:rsidRPr="00BB23C7">
              <w:rPr>
                <w:rFonts w:ascii="Calibri" w:eastAsia="Calibri" w:hAnsi="Calibri" w:cs="Calibri"/>
                <w:color w:val="000000"/>
                <w:sz w:val="20"/>
                <w:szCs w:val="20"/>
              </w:rPr>
              <w:t xml:space="preserve"> from 4.12 in 2014 to equal or exceed the State factor mean score (which, in 2014 was 4.44)</w:t>
            </w:r>
          </w:p>
          <w:p w:rsidR="003E4341" w:rsidRPr="00BB23C7" w:rsidRDefault="00AA4E69" w:rsidP="00BB23C7">
            <w:pPr>
              <w:pStyle w:val="ESBodyText1"/>
              <w:spacing w:after="0"/>
              <w:ind w:left="720"/>
              <w:rPr>
                <w:color w:val="000000"/>
              </w:rPr>
            </w:pPr>
            <w:r w:rsidRPr="00BB23C7">
              <w:rPr>
                <w:rFonts w:ascii="Calibri" w:eastAsia="Calibri" w:hAnsi="Calibri" w:cs="Calibri"/>
                <w:color w:val="000000"/>
                <w:sz w:val="20"/>
                <w:szCs w:val="20"/>
              </w:rPr>
              <w:t> </w:t>
            </w:r>
          </w:p>
          <w:p w:rsidR="003E4341" w:rsidRPr="00BB23C7" w:rsidRDefault="00AA4E69" w:rsidP="00BB23C7">
            <w:pPr>
              <w:pStyle w:val="ESBodyText1"/>
              <w:spacing w:after="0"/>
              <w:ind w:left="720"/>
              <w:rPr>
                <w:color w:val="000000"/>
              </w:rPr>
            </w:pPr>
            <w:r w:rsidRPr="00BB23C7">
              <w:rPr>
                <w:rFonts w:ascii="Calibri" w:eastAsia="Calibri" w:hAnsi="Calibri" w:cs="Calibri"/>
                <w:color w:val="000000"/>
                <w:sz w:val="20"/>
                <w:szCs w:val="20"/>
              </w:rPr>
              <w:lastRenderedPageBreak/>
              <w:t xml:space="preserve">By term 4 2018, the Parent Opinion Survey, </w:t>
            </w:r>
            <w:r w:rsidRPr="00BB23C7">
              <w:rPr>
                <w:rFonts w:ascii="Calibri" w:eastAsia="Calibri" w:hAnsi="Calibri" w:cs="Calibri"/>
                <w:b/>
                <w:bCs/>
                <w:color w:val="000000"/>
                <w:sz w:val="20"/>
                <w:szCs w:val="20"/>
              </w:rPr>
              <w:t xml:space="preserve">General Satisfaction </w:t>
            </w:r>
            <w:r w:rsidRPr="00BB23C7">
              <w:rPr>
                <w:rFonts w:ascii="Calibri" w:eastAsia="Calibri" w:hAnsi="Calibri" w:cs="Calibri"/>
                <w:color w:val="000000"/>
                <w:sz w:val="20"/>
                <w:szCs w:val="20"/>
              </w:rPr>
              <w:t>would have remained above state mean to match or exceed the AVPS 2014 school mean of 6.08.</w:t>
            </w:r>
          </w:p>
          <w:p w:rsidR="003E4341" w:rsidRPr="00BB23C7" w:rsidRDefault="007373B7" w:rsidP="00BB23C7">
            <w:pPr>
              <w:pStyle w:val="ESBodyText1"/>
              <w:spacing w:after="0"/>
            </w:pPr>
          </w:p>
        </w:tc>
        <w:tc>
          <w:tcPr>
            <w:tcW w:w="1457" w:type="dxa"/>
          </w:tcPr>
          <w:p w:rsidR="003E4341" w:rsidRPr="00BB23C7" w:rsidRDefault="00AA4E69" w:rsidP="00BB23C7">
            <w:pPr>
              <w:pStyle w:val="ESBodyText1"/>
              <w:spacing w:after="0"/>
            </w:pPr>
            <w:r>
              <w:rPr>
                <w:sz w:val="20"/>
              </w:rPr>
              <w:lastRenderedPageBreak/>
              <w:t>No</w:t>
            </w:r>
          </w:p>
        </w:tc>
        <w:tc>
          <w:tcPr>
            <w:tcW w:w="2772" w:type="dxa"/>
          </w:tcPr>
          <w:p w:rsidR="003E4341" w:rsidRPr="00BB23C7" w:rsidRDefault="00AA4E69" w:rsidP="00BB23C7">
            <w:pPr>
              <w:pStyle w:val="ESBodyText1"/>
              <w:spacing w:after="0"/>
            </w:pPr>
            <w:r>
              <w:rPr>
                <w:sz w:val="20"/>
              </w:rPr>
              <w:t>By term 4 2018, the School Staff Survey will increase the overall mean score in Professional Learning -  school level support from 352 (in 2014) to equal or exceed the 67th percentile (which, in 2014 was 568).</w:t>
            </w:r>
            <w:r>
              <w:rPr>
                <w:sz w:val="20"/>
              </w:rPr>
              <w:br/>
              <w:t>By Term 4 2018, the Student Attitudes to School Survey, Teaching and Learning indicators will improve as follows:</w:t>
            </w:r>
            <w:r>
              <w:rPr>
                <w:sz w:val="20"/>
              </w:rPr>
              <w:br/>
              <w:t>­</w:t>
            </w:r>
            <w:r>
              <w:rPr>
                <w:sz w:val="20"/>
              </w:rPr>
              <w:tab/>
              <w:t>School connectedness from 4.1 in 2014 to equal or exceed the State factor mean score (which, in 2014 was 4.39)</w:t>
            </w:r>
          </w:p>
        </w:tc>
        <w:tc>
          <w:tcPr>
            <w:tcW w:w="3945" w:type="dxa"/>
          </w:tcPr>
          <w:p w:rsidR="003E4341" w:rsidRPr="00BB23C7" w:rsidRDefault="007373B7" w:rsidP="00BB23C7">
            <w:pPr>
              <w:pStyle w:val="ESBodyText1"/>
              <w:spacing w:after="0"/>
            </w:pPr>
          </w:p>
        </w:tc>
      </w:tr>
    </w:tbl>
    <w:p w:rsidR="003E4341" w:rsidRDefault="007373B7" w:rsidP="00BB23C7">
      <w:pPr>
        <w:pStyle w:val="ESBodyText1"/>
        <w:spacing w:after="0"/>
      </w:pPr>
    </w:p>
    <w:tbl>
      <w:tblPr>
        <w:tblStyle w:val="TableGrid10"/>
        <w:tblW w:w="15210" w:type="dxa"/>
        <w:tblInd w:w="-545" w:type="dxa"/>
        <w:tblCellMar>
          <w:top w:w="115" w:type="dxa"/>
          <w:left w:w="115" w:type="dxa"/>
          <w:bottom w:w="115" w:type="dxa"/>
          <w:right w:w="115" w:type="dxa"/>
        </w:tblCellMar>
        <w:tblLook w:val="04A0" w:firstRow="1" w:lastRow="0" w:firstColumn="1" w:lastColumn="0" w:noHBand="0" w:noVBand="1"/>
      </w:tblPr>
      <w:tblGrid>
        <w:gridCol w:w="15210"/>
      </w:tblGrid>
      <w:tr w:rsidR="00A968AA" w:rsidTr="00EB07A4">
        <w:trPr>
          <w:trHeight w:val="200"/>
        </w:trPr>
        <w:tc>
          <w:tcPr>
            <w:tcW w:w="15210" w:type="dxa"/>
            <w:shd w:val="clear" w:color="auto" w:fill="D9D9D9" w:themeFill="background1" w:themeFillShade="D9"/>
          </w:tcPr>
          <w:p w:rsidR="000A423E" w:rsidRPr="00AC7B7B" w:rsidRDefault="00AA4E69" w:rsidP="00EB07A4">
            <w:pPr>
              <w:pStyle w:val="Heading31"/>
              <w:spacing w:before="0" w:after="0"/>
              <w:rPr>
                <w:b w:val="0"/>
                <w:szCs w:val="20"/>
              </w:rPr>
            </w:pPr>
            <w:r w:rsidRPr="00DA66C8">
              <w:t>Improvement Initiatives Rationale</w:t>
            </w:r>
          </w:p>
        </w:tc>
      </w:tr>
      <w:tr w:rsidR="00A968AA" w:rsidTr="00EB07A4">
        <w:trPr>
          <w:trHeight w:val="15"/>
        </w:trPr>
        <w:tc>
          <w:tcPr>
            <w:tcW w:w="15210" w:type="dxa"/>
          </w:tcPr>
          <w:p w:rsidR="00973DEE" w:rsidRPr="007A41EF" w:rsidRDefault="00AA4E69" w:rsidP="00BB23C7">
            <w:pPr>
              <w:pStyle w:val="ESBodyText1"/>
              <w:spacing w:after="0"/>
              <w:rPr>
                <w:b/>
              </w:rPr>
            </w:pPr>
            <w:r>
              <w:rPr>
                <w:sz w:val="20"/>
              </w:rPr>
              <w:t>The Framework for Improving Student Outcomes FISO provides structure and support to implement improvement initiatives pertaining to excellence in teaching and learning and professional leadership. Two FISO improvement initiatives have been identified as the focus for 2018, ‘Building Practice Excellence’ and ‘Building Leadership Teams’, the rationale being:</w:t>
            </w:r>
            <w:r>
              <w:rPr>
                <w:sz w:val="20"/>
              </w:rPr>
              <w:br/>
              <w:t>•</w:t>
            </w:r>
            <w:r>
              <w:rPr>
                <w:sz w:val="20"/>
              </w:rPr>
              <w:tab/>
              <w:t xml:space="preserve">There is a need to sharpen our improvement focus on best teacher practice. </w:t>
            </w:r>
            <w:r>
              <w:rPr>
                <w:sz w:val="20"/>
              </w:rPr>
              <w:br/>
              <w:t>•</w:t>
            </w:r>
            <w:r>
              <w:rPr>
                <w:sz w:val="20"/>
              </w:rPr>
              <w:tab/>
              <w:t>Data indicates that the school needs to increase our focus on high achieving students; focusing on the top two bands and relative growth.</w:t>
            </w:r>
            <w:r>
              <w:rPr>
                <w:sz w:val="20"/>
              </w:rPr>
              <w:br/>
              <w:t>•</w:t>
            </w:r>
            <w:r>
              <w:rPr>
                <w:sz w:val="20"/>
              </w:rPr>
              <w:tab/>
              <w:t xml:space="preserve">It is </w:t>
            </w:r>
            <w:proofErr w:type="spellStart"/>
            <w:r>
              <w:rPr>
                <w:sz w:val="20"/>
              </w:rPr>
              <w:t>recognised</w:t>
            </w:r>
            <w:proofErr w:type="spellEnd"/>
            <w:r>
              <w:rPr>
                <w:sz w:val="20"/>
              </w:rPr>
              <w:t xml:space="preserve"> that </w:t>
            </w:r>
            <w:proofErr w:type="gramStart"/>
            <w:r>
              <w:rPr>
                <w:sz w:val="20"/>
              </w:rPr>
              <w:t>school improvement is driven by leadership</w:t>
            </w:r>
            <w:proofErr w:type="gramEnd"/>
            <w:r>
              <w:rPr>
                <w:sz w:val="20"/>
              </w:rPr>
              <w:t xml:space="preserve"> and that building teacher capacity is key to improved outcomes.</w:t>
            </w:r>
            <w:r>
              <w:rPr>
                <w:sz w:val="20"/>
              </w:rPr>
              <w:br/>
              <w:t>•</w:t>
            </w:r>
            <w:r>
              <w:rPr>
                <w:sz w:val="20"/>
              </w:rPr>
              <w:tab/>
              <w:t>Guaranteed and Viable Curriculum and Collective Responsibility are targets to monitor in the School Staff Survey. These areas are still in need of improvement.</w:t>
            </w:r>
            <w:r>
              <w:rPr>
                <w:sz w:val="20"/>
              </w:rPr>
              <w:br/>
              <w:t>•</w:t>
            </w:r>
            <w:r>
              <w:rPr>
                <w:sz w:val="20"/>
              </w:rPr>
              <w:tab/>
              <w:t>We have been successful in meeting School Strategic Plan targets in ‘Engagement’ and ‘Wellbeing’ in 2015-2016.</w:t>
            </w:r>
            <w:r>
              <w:rPr>
                <w:sz w:val="20"/>
              </w:rPr>
              <w:br/>
              <w:t>•</w:t>
            </w:r>
            <w:r>
              <w:rPr>
                <w:sz w:val="20"/>
              </w:rPr>
              <w:tab/>
              <w:t>We have not been as successful in meeting all School Strategic Plan targets in ‘Achievement’ in 2015-2016.  ‘Achievement’ therefore needs to be the priority - outlined in Section 2</w:t>
            </w:r>
          </w:p>
        </w:tc>
      </w:tr>
    </w:tbl>
    <w:p w:rsidR="00973DEE" w:rsidRDefault="007373B7" w:rsidP="004B6AD4">
      <w:pPr>
        <w:pStyle w:val="ESBodyText1"/>
      </w:pPr>
    </w:p>
    <w:tbl>
      <w:tblPr>
        <w:tblStyle w:val="TableGrid10"/>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11438"/>
      </w:tblGrid>
      <w:tr w:rsidR="00A968AA" w:rsidTr="00DA66C8">
        <w:trPr>
          <w:trHeight w:val="218"/>
        </w:trPr>
        <w:tc>
          <w:tcPr>
            <w:tcW w:w="3772" w:type="dxa"/>
            <w:shd w:val="clear" w:color="auto" w:fill="D9D9D9" w:themeFill="background1" w:themeFillShade="D9"/>
          </w:tcPr>
          <w:p w:rsidR="00973DEE" w:rsidRPr="00AC7B7B" w:rsidRDefault="00AA4E69" w:rsidP="00DA66C8">
            <w:pPr>
              <w:pStyle w:val="Heading31"/>
              <w:spacing w:before="0" w:after="0"/>
              <w:rPr>
                <w:szCs w:val="24"/>
              </w:rPr>
            </w:pPr>
            <w:r w:rsidRPr="00DA66C8">
              <w:t>Goal 1</w:t>
            </w:r>
          </w:p>
        </w:tc>
        <w:tc>
          <w:tcPr>
            <w:tcW w:w="11438" w:type="dxa"/>
            <w:shd w:val="clear" w:color="auto" w:fill="D9D9D9" w:themeFill="background1" w:themeFillShade="D9"/>
          </w:tcPr>
          <w:p w:rsidR="00973DEE" w:rsidRPr="00D43286" w:rsidRDefault="00AA4E69" w:rsidP="00BB23C7">
            <w:pPr>
              <w:pStyle w:val="ESBodyText1"/>
              <w:spacing w:after="0"/>
              <w:rPr>
                <w:b/>
              </w:rPr>
            </w:pPr>
            <w:r>
              <w:rPr>
                <w:sz w:val="20"/>
              </w:rPr>
              <w:t>Staff will work collaboratively to ensure high expectations in learning achievements for all students are established and reached.</w:t>
            </w:r>
            <w:r>
              <w:rPr>
                <w:sz w:val="20"/>
              </w:rPr>
              <w:br/>
            </w:r>
            <w:r>
              <w:rPr>
                <w:sz w:val="20"/>
              </w:rPr>
              <w:br/>
              <w:t>To develop learners who are inquiring, self-directed, problem solvers.</w:t>
            </w:r>
          </w:p>
        </w:tc>
      </w:tr>
      <w:tr w:rsidR="00A968AA" w:rsidTr="00DA66C8">
        <w:trPr>
          <w:trHeight w:val="15"/>
        </w:trPr>
        <w:tc>
          <w:tcPr>
            <w:tcW w:w="3772" w:type="dxa"/>
            <w:shd w:val="clear" w:color="auto" w:fill="D9D9D9" w:themeFill="background1" w:themeFillShade="D9"/>
          </w:tcPr>
          <w:p w:rsidR="00973DEE" w:rsidRPr="00DA66C8" w:rsidRDefault="00AA4E69" w:rsidP="00DA66C8">
            <w:pPr>
              <w:pStyle w:val="Heading31"/>
              <w:spacing w:before="0" w:after="0"/>
              <w:rPr>
                <w:b w:val="0"/>
                <w:szCs w:val="24"/>
              </w:rPr>
            </w:pPr>
            <w:r>
              <w:t>12 month target 1.1</w:t>
            </w:r>
          </w:p>
        </w:tc>
        <w:tc>
          <w:tcPr>
            <w:tcW w:w="11438" w:type="dxa"/>
            <w:shd w:val="clear" w:color="auto" w:fill="D9D9D9" w:themeFill="background1" w:themeFillShade="D9"/>
          </w:tcPr>
          <w:p w:rsidR="00973DEE" w:rsidRPr="00D43286" w:rsidRDefault="00AA4E69" w:rsidP="00BB23C7">
            <w:pPr>
              <w:pStyle w:val="ESBodyText1"/>
              <w:spacing w:after="0"/>
              <w:rPr>
                <w:b/>
              </w:rPr>
            </w:pPr>
            <w:proofErr w:type="gramStart"/>
            <w:r>
              <w:rPr>
                <w:sz w:val="20"/>
              </w:rPr>
              <w:t xml:space="preserve">An increase in Year 5 students reaching levels 8, 9, 10  in Reading bands in </w:t>
            </w:r>
            <w:proofErr w:type="spellStart"/>
            <w:r>
              <w:rPr>
                <w:sz w:val="20"/>
              </w:rPr>
              <w:t>Naplan</w:t>
            </w:r>
            <w:proofErr w:type="spellEnd"/>
            <w:r>
              <w:rPr>
                <w:sz w:val="20"/>
              </w:rPr>
              <w:t xml:space="preserve"> from 3 students in 2017 to 4 in 2018</w:t>
            </w:r>
            <w:r>
              <w:rPr>
                <w:sz w:val="20"/>
              </w:rPr>
              <w:br/>
              <w:t xml:space="preserve">An increase in Year 5 students reaching levels 8, 9, 10  in Mathematics bands in </w:t>
            </w:r>
            <w:proofErr w:type="spellStart"/>
            <w:r>
              <w:rPr>
                <w:sz w:val="20"/>
              </w:rPr>
              <w:t>Naplan</w:t>
            </w:r>
            <w:proofErr w:type="spellEnd"/>
            <w:r>
              <w:rPr>
                <w:sz w:val="20"/>
              </w:rPr>
              <w:t xml:space="preserve"> from 1 in 2017 to 2 in 2018</w:t>
            </w:r>
            <w:r>
              <w:rPr>
                <w:sz w:val="20"/>
              </w:rPr>
              <w:br/>
            </w:r>
            <w:r>
              <w:rPr>
                <w:sz w:val="20"/>
              </w:rPr>
              <w:br/>
              <w:t xml:space="preserve">To achieve an average cohort growth of 1.00-1.25 </w:t>
            </w:r>
            <w:proofErr w:type="spellStart"/>
            <w:r>
              <w:rPr>
                <w:sz w:val="20"/>
              </w:rPr>
              <w:t>VicCurriculum</w:t>
            </w:r>
            <w:proofErr w:type="spellEnd"/>
            <w:r>
              <w:rPr>
                <w:sz w:val="20"/>
              </w:rPr>
              <w:t xml:space="preserve"> levels by the end of each school year in number and writing.</w:t>
            </w:r>
            <w:r>
              <w:rPr>
                <w:sz w:val="20"/>
              </w:rPr>
              <w:br/>
            </w:r>
            <w:proofErr w:type="gramEnd"/>
            <w:r>
              <w:rPr>
                <w:sz w:val="20"/>
              </w:rPr>
              <w:t xml:space="preserve">To increase the percentages of A and B grades in </w:t>
            </w:r>
            <w:proofErr w:type="spellStart"/>
            <w:r>
              <w:rPr>
                <w:sz w:val="20"/>
              </w:rPr>
              <w:t>VicCurriculum</w:t>
            </w:r>
            <w:proofErr w:type="spellEnd"/>
            <w:r>
              <w:rPr>
                <w:sz w:val="20"/>
              </w:rPr>
              <w:t xml:space="preserve"> teacher judgments across the school in number &amp; algebra and in writing.</w:t>
            </w:r>
            <w:r>
              <w:rPr>
                <w:sz w:val="20"/>
              </w:rPr>
              <w:br/>
              <w:t>To achieve an average relative gain of 2-2.5 NAPLAN levels for year 5 students in Writing and Number.</w:t>
            </w:r>
            <w:r>
              <w:rPr>
                <w:sz w:val="20"/>
              </w:rPr>
              <w:br/>
            </w:r>
            <w:r>
              <w:rPr>
                <w:sz w:val="20"/>
              </w:rPr>
              <w:lastRenderedPageBreak/>
              <w:t xml:space="preserve">To improve the percentages of students making high relative growth in NAPLAN measures in writing and number to at or above 25% each year of the SSP. </w:t>
            </w:r>
            <w:r>
              <w:rPr>
                <w:sz w:val="20"/>
              </w:rPr>
              <w:br/>
              <w:t>By term 4 2017, the School Staff Survey will increase the overall mean score in Guaranteed and Viable Curriculum to equal or exceed the 67th percentile.</w:t>
            </w:r>
            <w:r>
              <w:rPr>
                <w:sz w:val="20"/>
              </w:rPr>
              <w:br/>
              <w:t>By term 4 2017, the School Staff Survey will increase the overall mean score in Collective Responsibility to equal or exceed the 67% percentile.</w:t>
            </w:r>
          </w:p>
        </w:tc>
      </w:tr>
      <w:tr w:rsidR="00A968AA" w:rsidTr="00DA66C8">
        <w:trPr>
          <w:trHeight w:val="371"/>
        </w:trPr>
        <w:tc>
          <w:tcPr>
            <w:tcW w:w="3772" w:type="dxa"/>
            <w:shd w:val="clear" w:color="auto" w:fill="D9D9D9" w:themeFill="background1" w:themeFillShade="D9"/>
          </w:tcPr>
          <w:p w:rsidR="00973DEE" w:rsidRPr="00DA66C8" w:rsidRDefault="00AA4E69" w:rsidP="00DA66C8">
            <w:pPr>
              <w:pStyle w:val="Heading31"/>
              <w:spacing w:before="0" w:after="0"/>
            </w:pPr>
            <w:r w:rsidRPr="00DA66C8">
              <w:lastRenderedPageBreak/>
              <w:t>FISO Initiative</w:t>
            </w:r>
          </w:p>
        </w:tc>
        <w:tc>
          <w:tcPr>
            <w:tcW w:w="11438" w:type="dxa"/>
            <w:shd w:val="clear" w:color="auto" w:fill="D9D9D9" w:themeFill="background1" w:themeFillShade="D9"/>
          </w:tcPr>
          <w:p w:rsidR="00973DEE" w:rsidRPr="00D43286" w:rsidRDefault="00AA4E69" w:rsidP="00BB23C7">
            <w:pPr>
              <w:pStyle w:val="ESBodyText1"/>
              <w:spacing w:after="0"/>
              <w:rPr>
                <w:b/>
              </w:rPr>
            </w:pPr>
            <w:r>
              <w:rPr>
                <w:sz w:val="20"/>
              </w:rPr>
              <w:t>Building practice excellence</w:t>
            </w:r>
          </w:p>
        </w:tc>
      </w:tr>
      <w:tr w:rsidR="00A968AA" w:rsidTr="00DA66C8">
        <w:trPr>
          <w:trHeight w:val="15"/>
        </w:trPr>
        <w:tc>
          <w:tcPr>
            <w:tcW w:w="3772" w:type="dxa"/>
            <w:shd w:val="clear" w:color="auto" w:fill="D9D9D9" w:themeFill="background1" w:themeFillShade="D9"/>
          </w:tcPr>
          <w:p w:rsidR="00973DEE" w:rsidRPr="00DA66C8" w:rsidRDefault="00AA4E69" w:rsidP="00DA66C8">
            <w:pPr>
              <w:pStyle w:val="Heading31"/>
              <w:spacing w:before="0" w:after="0"/>
            </w:pPr>
            <w:r w:rsidRPr="00DA66C8">
              <w:t>Key Improvement Strategies</w:t>
            </w:r>
          </w:p>
        </w:tc>
        <w:tc>
          <w:tcPr>
            <w:tcW w:w="11438" w:type="dxa"/>
            <w:shd w:val="clear" w:color="auto" w:fill="D9D9D9" w:themeFill="background1" w:themeFillShade="D9"/>
          </w:tcPr>
          <w:p w:rsidR="00973DEE" w:rsidRPr="00D43286" w:rsidRDefault="007373B7" w:rsidP="00BB23C7">
            <w:pPr>
              <w:pStyle w:val="ESBodyText1"/>
              <w:spacing w:after="0"/>
              <w:rPr>
                <w:b/>
              </w:rPr>
            </w:pPr>
          </w:p>
        </w:tc>
      </w:tr>
      <w:tr w:rsidR="00A968AA" w:rsidTr="00DA66C8">
        <w:trPr>
          <w:trHeight w:val="101"/>
        </w:trPr>
        <w:tc>
          <w:tcPr>
            <w:tcW w:w="3772" w:type="dxa"/>
          </w:tcPr>
          <w:p w:rsidR="00973DEE" w:rsidRPr="00D43286" w:rsidRDefault="00AA4E69" w:rsidP="00BB23C7">
            <w:pPr>
              <w:pStyle w:val="ESBodyText1"/>
              <w:spacing w:after="0"/>
              <w:rPr>
                <w:b/>
              </w:rPr>
            </w:pPr>
            <w:r>
              <w:rPr>
                <w:sz w:val="20"/>
              </w:rPr>
              <w:t>KIS 1</w:t>
            </w:r>
          </w:p>
        </w:tc>
        <w:tc>
          <w:tcPr>
            <w:tcW w:w="11438" w:type="dxa"/>
          </w:tcPr>
          <w:p w:rsidR="00973DEE" w:rsidRPr="00D43286" w:rsidRDefault="00AA4E69" w:rsidP="00BB23C7">
            <w:pPr>
              <w:pStyle w:val="ESBodyText1"/>
              <w:spacing w:after="0"/>
              <w:rPr>
                <w:b/>
              </w:rPr>
            </w:pPr>
            <w:r>
              <w:rPr>
                <w:sz w:val="20"/>
              </w:rPr>
              <w:t>Build teacher capacity to plan, implement and review consistent and researched best practice teaching approaches.</w:t>
            </w:r>
          </w:p>
        </w:tc>
      </w:tr>
    </w:tbl>
    <w:p w:rsidR="000A423E" w:rsidRDefault="007373B7" w:rsidP="004E7357">
      <w:pPr>
        <w:pStyle w:val="ESBodyText1"/>
        <w:sectPr w:rsidR="000A423E" w:rsidSect="001C3D92">
          <w:headerReference w:type="even" r:id="rId23"/>
          <w:headerReference w:type="default" r:id="rId24"/>
          <w:footerReference w:type="default" r:id="rId25"/>
          <w:headerReference w:type="first" r:id="rId26"/>
          <w:type w:val="continuous"/>
          <w:pgSz w:w="16838" w:h="11906" w:orient="landscape" w:code="9"/>
          <w:pgMar w:top="1304" w:right="2036" w:bottom="1240" w:left="1304" w:header="624" w:footer="532" w:gutter="0"/>
          <w:cols w:space="397"/>
          <w:docGrid w:linePitch="360"/>
        </w:sectPr>
      </w:pPr>
    </w:p>
    <w:p w:rsidR="006307C3" w:rsidRPr="00AF3BC2" w:rsidRDefault="00AA4E69" w:rsidP="006C7A56">
      <w:pPr>
        <w:pStyle w:val="Normal2"/>
        <w:ind w:right="-542"/>
        <w:rPr>
          <w:b/>
          <w:color w:val="AF272F"/>
          <w:sz w:val="36"/>
          <w:szCs w:val="44"/>
        </w:rPr>
      </w:pPr>
      <w:r w:rsidRPr="00AF3BC2">
        <w:rPr>
          <w:b/>
          <w:color w:val="AF272F"/>
          <w:sz w:val="36"/>
          <w:szCs w:val="44"/>
        </w:rPr>
        <w:t xml:space="preserve">Define Evidence of Impact and Activities and Milestones - </w:t>
      </w:r>
      <w:r w:rsidRPr="00AF3BC2">
        <w:rPr>
          <w:b/>
          <w:noProof/>
          <w:color w:val="AF272F"/>
          <w:sz w:val="36"/>
          <w:szCs w:val="44"/>
        </w:rPr>
        <w:t>2018</w:t>
      </w:r>
    </w:p>
    <w:p w:rsidR="00C259B6" w:rsidRPr="005947ED" w:rsidRDefault="00AA4E69" w:rsidP="00696980">
      <w:pPr>
        <w:pStyle w:val="ESIntroParagraph2"/>
        <w:ind w:left="-567" w:right="1662" w:firstLine="567"/>
        <w:rPr>
          <w:color w:val="595959" w:themeColor="text1" w:themeTint="A6"/>
        </w:rPr>
      </w:pPr>
      <w:r w:rsidRPr="005947ED">
        <w:rPr>
          <w:noProof/>
          <w:color w:val="595959" w:themeColor="text1" w:themeTint="A6"/>
        </w:rPr>
        <w:t>Ascot Vale Primary School (2608)</w:t>
      </w:r>
    </w:p>
    <w:p w:rsidR="005539D1" w:rsidRDefault="007373B7" w:rsidP="00C259B6">
      <w:pPr>
        <w:pStyle w:val="ESIntroParagraph2"/>
        <w:ind w:left="-567" w:right="4330" w:firstLine="567"/>
        <w:rPr>
          <w:color w:val="AF272F"/>
        </w:rPr>
      </w:pPr>
    </w:p>
    <w:tbl>
      <w:tblPr>
        <w:tblStyle w:val="TableGrid2"/>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A968AA" w:rsidTr="00FA4D4A">
        <w:trPr>
          <w:trHeight w:val="110"/>
        </w:trPr>
        <w:tc>
          <w:tcPr>
            <w:tcW w:w="3119" w:type="dxa"/>
            <w:shd w:val="clear" w:color="auto" w:fill="D9D9D9" w:themeFill="background1" w:themeFillShade="D9"/>
          </w:tcPr>
          <w:p w:rsidR="00973DEE" w:rsidRPr="006C7A56" w:rsidRDefault="00AA4E69" w:rsidP="00FA4D4A">
            <w:pPr>
              <w:pStyle w:val="Heading32"/>
              <w:spacing w:before="0" w:after="0"/>
              <w:rPr>
                <w:szCs w:val="24"/>
              </w:rPr>
            </w:pPr>
            <w:r w:rsidRPr="006C7A56">
              <w:rPr>
                <w:szCs w:val="24"/>
              </w:rPr>
              <w:t>Goal 1</w:t>
            </w:r>
          </w:p>
        </w:tc>
        <w:tc>
          <w:tcPr>
            <w:tcW w:w="11996" w:type="dxa"/>
            <w:gridSpan w:val="5"/>
            <w:shd w:val="clear" w:color="auto" w:fill="D9D9D9" w:themeFill="background1" w:themeFillShade="D9"/>
          </w:tcPr>
          <w:p w:rsidR="00973DEE" w:rsidRPr="00FE3D5C" w:rsidRDefault="00AA4E69" w:rsidP="00FE3D5C">
            <w:pPr>
              <w:pStyle w:val="ESBodyText2"/>
              <w:spacing w:after="0"/>
              <w:rPr>
                <w:sz w:val="20"/>
                <w:szCs w:val="24"/>
              </w:rPr>
            </w:pPr>
            <w:r>
              <w:rPr>
                <w:sz w:val="20"/>
              </w:rPr>
              <w:t>Staff will work collaboratively to ensure high expectations in learning achievements for all students are established and reached.</w:t>
            </w:r>
            <w:r>
              <w:rPr>
                <w:sz w:val="20"/>
              </w:rPr>
              <w:br/>
            </w:r>
            <w:r>
              <w:rPr>
                <w:sz w:val="20"/>
              </w:rPr>
              <w:br/>
              <w:t>To develop learners who are inquiring, self-directed, problem solvers.</w:t>
            </w:r>
          </w:p>
        </w:tc>
      </w:tr>
      <w:tr w:rsidR="00A968AA" w:rsidTr="00FA4D4A">
        <w:trPr>
          <w:trHeight w:val="15"/>
        </w:trPr>
        <w:tc>
          <w:tcPr>
            <w:tcW w:w="3119" w:type="dxa"/>
            <w:shd w:val="clear" w:color="auto" w:fill="D9D9D9" w:themeFill="background1" w:themeFillShade="D9"/>
          </w:tcPr>
          <w:p w:rsidR="00973DEE" w:rsidRPr="006C7A56" w:rsidRDefault="00AA4E69" w:rsidP="00FA4D4A">
            <w:pPr>
              <w:pStyle w:val="Heading32"/>
              <w:spacing w:before="0" w:after="0"/>
              <w:rPr>
                <w:szCs w:val="24"/>
              </w:rPr>
            </w:pPr>
            <w:r w:rsidRPr="006C7A56">
              <w:rPr>
                <w:szCs w:val="24"/>
              </w:rPr>
              <w:t>12 month target 1.1</w:t>
            </w:r>
          </w:p>
        </w:tc>
        <w:tc>
          <w:tcPr>
            <w:tcW w:w="11996" w:type="dxa"/>
            <w:gridSpan w:val="5"/>
            <w:shd w:val="clear" w:color="auto" w:fill="D9D9D9" w:themeFill="background1" w:themeFillShade="D9"/>
          </w:tcPr>
          <w:p w:rsidR="00973DEE" w:rsidRPr="00FE3D5C" w:rsidRDefault="00AA4E69" w:rsidP="00FE3D5C">
            <w:pPr>
              <w:pStyle w:val="ESBodyText2"/>
              <w:spacing w:after="0"/>
              <w:rPr>
                <w:sz w:val="20"/>
                <w:szCs w:val="24"/>
              </w:rPr>
            </w:pPr>
            <w:proofErr w:type="gramStart"/>
            <w:r>
              <w:rPr>
                <w:sz w:val="20"/>
              </w:rPr>
              <w:t xml:space="preserve">An increase in Year 5 students reaching levels 8, 9, 10  in Reading bands in </w:t>
            </w:r>
            <w:proofErr w:type="spellStart"/>
            <w:r>
              <w:rPr>
                <w:sz w:val="20"/>
              </w:rPr>
              <w:t>Naplan</w:t>
            </w:r>
            <w:proofErr w:type="spellEnd"/>
            <w:r>
              <w:rPr>
                <w:sz w:val="20"/>
              </w:rPr>
              <w:t xml:space="preserve"> from 3 students in 2017 to 4 in 2018</w:t>
            </w:r>
            <w:r>
              <w:rPr>
                <w:sz w:val="20"/>
              </w:rPr>
              <w:br/>
              <w:t xml:space="preserve">An increase in Year 5 students reaching levels 8, 9, 10  in Mathematics bands in </w:t>
            </w:r>
            <w:proofErr w:type="spellStart"/>
            <w:r>
              <w:rPr>
                <w:sz w:val="20"/>
              </w:rPr>
              <w:t>Naplan</w:t>
            </w:r>
            <w:proofErr w:type="spellEnd"/>
            <w:r>
              <w:rPr>
                <w:sz w:val="20"/>
              </w:rPr>
              <w:t xml:space="preserve"> from 1 in 2017 to 2 in 2018</w:t>
            </w:r>
            <w:r>
              <w:rPr>
                <w:sz w:val="20"/>
              </w:rPr>
              <w:br/>
            </w:r>
            <w:r>
              <w:rPr>
                <w:sz w:val="20"/>
              </w:rPr>
              <w:br/>
              <w:t xml:space="preserve">To achieve an average cohort growth of 1.00-1.25 </w:t>
            </w:r>
            <w:proofErr w:type="spellStart"/>
            <w:r>
              <w:rPr>
                <w:sz w:val="20"/>
              </w:rPr>
              <w:t>VicCurriculum</w:t>
            </w:r>
            <w:proofErr w:type="spellEnd"/>
            <w:r>
              <w:rPr>
                <w:sz w:val="20"/>
              </w:rPr>
              <w:t xml:space="preserve"> levels by the end of each school year in number and writing.</w:t>
            </w:r>
            <w:r>
              <w:rPr>
                <w:sz w:val="20"/>
              </w:rPr>
              <w:br/>
            </w:r>
            <w:proofErr w:type="gramEnd"/>
            <w:r>
              <w:rPr>
                <w:sz w:val="20"/>
              </w:rPr>
              <w:t xml:space="preserve">To increase the percentages of A and B grades in </w:t>
            </w:r>
            <w:proofErr w:type="spellStart"/>
            <w:r>
              <w:rPr>
                <w:sz w:val="20"/>
              </w:rPr>
              <w:t>VicCurriculum</w:t>
            </w:r>
            <w:proofErr w:type="spellEnd"/>
            <w:r>
              <w:rPr>
                <w:sz w:val="20"/>
              </w:rPr>
              <w:t xml:space="preserve"> teacher judgments across the school in number &amp; algebra and in writing.</w:t>
            </w:r>
            <w:r>
              <w:rPr>
                <w:sz w:val="20"/>
              </w:rPr>
              <w:br/>
              <w:t>To achieve an average relative gain of 2-2.5 NAPLAN levels for year 5 students in Writing and Number.</w:t>
            </w:r>
            <w:r>
              <w:rPr>
                <w:sz w:val="20"/>
              </w:rPr>
              <w:br/>
              <w:t xml:space="preserve">To improve the percentages of students making high relative growth in NAPLAN measures in writing and number to at or above 25% each year of the SSP. </w:t>
            </w:r>
            <w:r>
              <w:rPr>
                <w:sz w:val="20"/>
              </w:rPr>
              <w:br/>
              <w:t>By term 4 2017, the School Staff Survey will increase the overall mean score in Guaranteed and Viable Curriculum to equal or exceed the 67th percentile.</w:t>
            </w:r>
            <w:r>
              <w:rPr>
                <w:sz w:val="20"/>
              </w:rPr>
              <w:br/>
            </w:r>
            <w:r>
              <w:rPr>
                <w:sz w:val="20"/>
              </w:rPr>
              <w:lastRenderedPageBreak/>
              <w:t>By term 4 2017, the School Staff Survey will increase the overall mean score in Collective Responsibility to equal or exceed the 67% percentile.</w:t>
            </w:r>
          </w:p>
        </w:tc>
      </w:tr>
      <w:tr w:rsidR="00A968AA" w:rsidTr="00FA4D4A">
        <w:trPr>
          <w:trHeight w:val="15"/>
        </w:trPr>
        <w:tc>
          <w:tcPr>
            <w:tcW w:w="3119" w:type="dxa"/>
            <w:shd w:val="clear" w:color="auto" w:fill="D9D9D9" w:themeFill="background1" w:themeFillShade="D9"/>
          </w:tcPr>
          <w:p w:rsidR="00973DEE" w:rsidRPr="006C7A56" w:rsidRDefault="00AA4E69" w:rsidP="00FA4D4A">
            <w:pPr>
              <w:pStyle w:val="Heading32"/>
              <w:spacing w:before="0" w:after="0"/>
              <w:rPr>
                <w:szCs w:val="24"/>
              </w:rPr>
            </w:pPr>
            <w:r w:rsidRPr="006C7A56">
              <w:rPr>
                <w:szCs w:val="24"/>
              </w:rPr>
              <w:lastRenderedPageBreak/>
              <w:t>FISO Initiative</w:t>
            </w:r>
          </w:p>
        </w:tc>
        <w:tc>
          <w:tcPr>
            <w:tcW w:w="11996" w:type="dxa"/>
            <w:gridSpan w:val="5"/>
            <w:shd w:val="clear" w:color="auto" w:fill="D9D9D9" w:themeFill="background1" w:themeFillShade="D9"/>
          </w:tcPr>
          <w:p w:rsidR="00973DEE" w:rsidRPr="00FE3D5C" w:rsidRDefault="00AA4E69" w:rsidP="00FE3D5C">
            <w:pPr>
              <w:pStyle w:val="ESBodyText2"/>
              <w:spacing w:after="0"/>
              <w:rPr>
                <w:sz w:val="20"/>
                <w:szCs w:val="24"/>
              </w:rPr>
            </w:pPr>
            <w:r>
              <w:rPr>
                <w:sz w:val="20"/>
              </w:rPr>
              <w:t>Building practice excellence</w:t>
            </w:r>
          </w:p>
        </w:tc>
      </w:tr>
      <w:tr w:rsidR="00A968AA" w:rsidTr="00FA4D4A">
        <w:trPr>
          <w:trHeight w:val="15"/>
        </w:trPr>
        <w:tc>
          <w:tcPr>
            <w:tcW w:w="3119" w:type="dxa"/>
            <w:shd w:val="clear" w:color="auto" w:fill="D9D9D9" w:themeFill="background1" w:themeFillShade="D9"/>
          </w:tcPr>
          <w:p w:rsidR="00973DEE" w:rsidRPr="006C7A56" w:rsidRDefault="00AA4E69" w:rsidP="00FA4D4A">
            <w:pPr>
              <w:pStyle w:val="Heading32"/>
              <w:spacing w:before="0" w:after="0"/>
              <w:rPr>
                <w:szCs w:val="24"/>
              </w:rPr>
            </w:pPr>
            <w:r w:rsidRPr="006C7A56">
              <w:rPr>
                <w:szCs w:val="24"/>
              </w:rPr>
              <w:t>Key Improvement Strategy 1</w:t>
            </w:r>
          </w:p>
        </w:tc>
        <w:tc>
          <w:tcPr>
            <w:tcW w:w="11996" w:type="dxa"/>
            <w:gridSpan w:val="5"/>
            <w:shd w:val="clear" w:color="auto" w:fill="D9D9D9" w:themeFill="background1" w:themeFillShade="D9"/>
          </w:tcPr>
          <w:p w:rsidR="00973DEE" w:rsidRPr="00FE3D5C" w:rsidRDefault="00AA4E69" w:rsidP="00FE3D5C">
            <w:pPr>
              <w:pStyle w:val="ESBodyText2"/>
              <w:spacing w:after="0"/>
              <w:rPr>
                <w:sz w:val="20"/>
                <w:szCs w:val="24"/>
              </w:rPr>
            </w:pPr>
            <w:r>
              <w:rPr>
                <w:sz w:val="20"/>
              </w:rPr>
              <w:t>Build teacher capacity to plan, implement and review consistent and researched best practice teaching approaches.</w:t>
            </w:r>
          </w:p>
        </w:tc>
      </w:tr>
      <w:tr w:rsidR="00A968AA" w:rsidTr="00FA4D4A">
        <w:trPr>
          <w:trHeight w:val="263"/>
        </w:trPr>
        <w:tc>
          <w:tcPr>
            <w:tcW w:w="3119" w:type="dxa"/>
          </w:tcPr>
          <w:p w:rsidR="003E1FC6" w:rsidRPr="006C7A56" w:rsidRDefault="00AA4E69" w:rsidP="00AF3BC2">
            <w:pPr>
              <w:pStyle w:val="ESBodyText2"/>
              <w:spacing w:after="0"/>
              <w:rPr>
                <w:sz w:val="20"/>
                <w:szCs w:val="24"/>
              </w:rPr>
            </w:pPr>
            <w:r w:rsidRPr="006C7A56">
              <w:rPr>
                <w:sz w:val="20"/>
                <w:szCs w:val="24"/>
              </w:rPr>
              <w:t>Actions</w:t>
            </w:r>
          </w:p>
        </w:tc>
        <w:tc>
          <w:tcPr>
            <w:tcW w:w="11996" w:type="dxa"/>
            <w:gridSpan w:val="5"/>
          </w:tcPr>
          <w:p w:rsidR="003E1FC6" w:rsidRPr="006C7A56" w:rsidRDefault="00AA4E69" w:rsidP="00AF3BC2">
            <w:pPr>
              <w:pStyle w:val="ESBodyText2"/>
              <w:spacing w:after="0"/>
              <w:rPr>
                <w:sz w:val="20"/>
                <w:szCs w:val="24"/>
              </w:rPr>
            </w:pPr>
            <w:r>
              <w:rPr>
                <w:sz w:val="20"/>
              </w:rPr>
              <w:t xml:space="preserve">1. Implement the High Impact Teaching Strategies (HITS) as the AVPS agreed upon instructional model. </w:t>
            </w:r>
            <w:r>
              <w:rPr>
                <w:sz w:val="20"/>
              </w:rPr>
              <w:br/>
              <w:t>2. Continue the teaching and learning coaching program facilitated fortnightly by Helen Harris.</w:t>
            </w:r>
            <w:r>
              <w:rPr>
                <w:sz w:val="20"/>
              </w:rPr>
              <w:br/>
            </w:r>
            <w:proofErr w:type="gramStart"/>
            <w:r>
              <w:rPr>
                <w:sz w:val="20"/>
              </w:rPr>
              <w:t>3. Learning</w:t>
            </w:r>
            <w:proofErr w:type="gramEnd"/>
            <w:r>
              <w:rPr>
                <w:sz w:val="20"/>
              </w:rPr>
              <w:t xml:space="preserve"> Specialist teacher to support the implementation of the HITS by modelling and coaching. </w:t>
            </w:r>
            <w:r>
              <w:rPr>
                <w:sz w:val="20"/>
              </w:rPr>
              <w:br/>
              <w:t>4. Participation in the Victorian Professional Learning Community initiative.</w:t>
            </w:r>
          </w:p>
        </w:tc>
      </w:tr>
      <w:tr w:rsidR="00A968AA" w:rsidTr="00FA4D4A">
        <w:trPr>
          <w:trHeight w:val="110"/>
        </w:trPr>
        <w:tc>
          <w:tcPr>
            <w:tcW w:w="3119" w:type="dxa"/>
          </w:tcPr>
          <w:p w:rsidR="00973DEE" w:rsidRPr="006C7A56" w:rsidRDefault="00AA4E69" w:rsidP="00AF3BC2">
            <w:pPr>
              <w:pStyle w:val="ESBodyText2"/>
              <w:spacing w:after="0"/>
              <w:rPr>
                <w:sz w:val="20"/>
                <w:szCs w:val="24"/>
              </w:rPr>
            </w:pPr>
            <w:r w:rsidRPr="006C7A56">
              <w:rPr>
                <w:sz w:val="20"/>
                <w:szCs w:val="24"/>
              </w:rPr>
              <w:t>Evidence of impact</w:t>
            </w:r>
          </w:p>
        </w:tc>
        <w:tc>
          <w:tcPr>
            <w:tcW w:w="11996" w:type="dxa"/>
            <w:gridSpan w:val="5"/>
          </w:tcPr>
          <w:p w:rsidR="00973DEE" w:rsidRPr="006C7A56" w:rsidRDefault="00AA4E69" w:rsidP="00AF3BC2">
            <w:pPr>
              <w:pStyle w:val="ESBodyText2"/>
              <w:spacing w:after="0"/>
              <w:rPr>
                <w:sz w:val="20"/>
                <w:szCs w:val="24"/>
              </w:rPr>
            </w:pPr>
            <w:r>
              <w:rPr>
                <w:sz w:val="20"/>
              </w:rPr>
              <w:t>1. Planning documents, learning walks and improved student outcomes in literacy and numeracy.</w:t>
            </w:r>
            <w:r>
              <w:rPr>
                <w:sz w:val="20"/>
              </w:rPr>
              <w:br/>
              <w:t xml:space="preserve">2. Coaching diary, reflections and feedback proformas. </w:t>
            </w:r>
            <w:proofErr w:type="gramStart"/>
            <w:r>
              <w:rPr>
                <w:sz w:val="20"/>
              </w:rPr>
              <w:t>improved</w:t>
            </w:r>
            <w:proofErr w:type="gramEnd"/>
            <w:r>
              <w:rPr>
                <w:sz w:val="20"/>
              </w:rPr>
              <w:t xml:space="preserve"> uptake of the </w:t>
            </w:r>
            <w:proofErr w:type="spellStart"/>
            <w:r>
              <w:rPr>
                <w:sz w:val="20"/>
              </w:rPr>
              <w:t>non negotiables</w:t>
            </w:r>
            <w:proofErr w:type="spellEnd"/>
            <w:r>
              <w:rPr>
                <w:sz w:val="20"/>
              </w:rPr>
              <w:t xml:space="preserve">.  Improved student outcomes. </w:t>
            </w:r>
            <w:r>
              <w:rPr>
                <w:sz w:val="20"/>
              </w:rPr>
              <w:br/>
              <w:t xml:space="preserve">3. Improved planning documentation. Meetings more focused on data, planning and instruction. Improved student outcomes. Improved staff survey data. </w:t>
            </w:r>
            <w:r>
              <w:rPr>
                <w:sz w:val="20"/>
              </w:rPr>
              <w:br/>
              <w:t>4. PLC maturity matrix to show evidence of increased effectiveness. Each PLC to establish and monitor goals linked to student data.</w:t>
            </w:r>
          </w:p>
        </w:tc>
      </w:tr>
      <w:tr w:rsidR="00A968AA" w:rsidTr="006C7A56">
        <w:trPr>
          <w:trHeight w:val="549"/>
        </w:trPr>
        <w:tc>
          <w:tcPr>
            <w:tcW w:w="6205" w:type="dxa"/>
            <w:gridSpan w:val="2"/>
            <w:shd w:val="clear" w:color="auto" w:fill="D9D9D9" w:themeFill="background1" w:themeFillShade="D9"/>
          </w:tcPr>
          <w:p w:rsidR="003E1FC6" w:rsidRPr="006C7A56" w:rsidRDefault="00AA4E69" w:rsidP="00FA4D4A">
            <w:pPr>
              <w:pStyle w:val="Heading32"/>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AA4E69" w:rsidP="00FA4D4A">
            <w:pPr>
              <w:pStyle w:val="Heading32"/>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AA4E69" w:rsidP="00FA4D4A">
            <w:pPr>
              <w:pStyle w:val="Heading32"/>
              <w:spacing w:before="0" w:after="0"/>
              <w:rPr>
                <w:szCs w:val="24"/>
              </w:rPr>
            </w:pPr>
            <w:r w:rsidRPr="006C7A56">
              <w:rPr>
                <w:szCs w:val="24"/>
              </w:rPr>
              <w:t>Is this a Professional Learning Priority</w:t>
            </w:r>
          </w:p>
        </w:tc>
        <w:tc>
          <w:tcPr>
            <w:tcW w:w="2070" w:type="dxa"/>
            <w:shd w:val="clear" w:color="auto" w:fill="D9D9D9" w:themeFill="background1" w:themeFillShade="D9"/>
          </w:tcPr>
          <w:p w:rsidR="003E1FC6" w:rsidRPr="006C7A56" w:rsidRDefault="00AA4E69" w:rsidP="00FA4D4A">
            <w:pPr>
              <w:pStyle w:val="Heading32"/>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AA4E69" w:rsidP="00FA4D4A">
            <w:pPr>
              <w:pStyle w:val="Heading32"/>
              <w:spacing w:before="0" w:after="0"/>
              <w:rPr>
                <w:szCs w:val="24"/>
              </w:rPr>
            </w:pPr>
            <w:r w:rsidRPr="006C7A56">
              <w:rPr>
                <w:szCs w:val="24"/>
              </w:rPr>
              <w:t>Budget</w:t>
            </w:r>
          </w:p>
        </w:tc>
      </w:tr>
      <w:tr w:rsidR="00A968AA" w:rsidTr="00AF3BC2">
        <w:trPr>
          <w:trHeight w:val="20"/>
        </w:trPr>
        <w:tc>
          <w:tcPr>
            <w:tcW w:w="6205" w:type="dxa"/>
            <w:gridSpan w:val="2"/>
          </w:tcPr>
          <w:p w:rsidR="003E1FC6" w:rsidRPr="006C7A56" w:rsidRDefault="00AA4E69" w:rsidP="00AF3BC2">
            <w:pPr>
              <w:pStyle w:val="ESBodyText2"/>
              <w:spacing w:after="0"/>
              <w:rPr>
                <w:sz w:val="20"/>
                <w:szCs w:val="24"/>
              </w:rPr>
            </w:pPr>
            <w:r>
              <w:rPr>
                <w:sz w:val="20"/>
              </w:rPr>
              <w:t>1. Implement the High Impact Teaching Strategies (HITS) as the AVPS agreed upon instructional model.</w:t>
            </w:r>
          </w:p>
        </w:tc>
        <w:tc>
          <w:tcPr>
            <w:tcW w:w="3150" w:type="dxa"/>
          </w:tcPr>
          <w:p w:rsidR="003E1FC6" w:rsidRPr="006C7A56" w:rsidRDefault="00AA4E69" w:rsidP="00AF3BC2">
            <w:pPr>
              <w:pStyle w:val="ESBodyText2"/>
              <w:spacing w:after="0"/>
              <w:rPr>
                <w:sz w:val="20"/>
                <w:szCs w:val="24"/>
              </w:rPr>
            </w:pPr>
            <w:r>
              <w:rPr>
                <w:sz w:val="20"/>
              </w:rPr>
              <w:t>All Staff</w:t>
            </w:r>
          </w:p>
        </w:tc>
        <w:tc>
          <w:tcPr>
            <w:tcW w:w="1530" w:type="dxa"/>
          </w:tcPr>
          <w:p w:rsidR="003E1FC6" w:rsidRPr="006C7A56" w:rsidRDefault="00AA4E69"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rsidR="0016685E" w:rsidRPr="006C7A56" w:rsidRDefault="00AA4E69"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AA4E69" w:rsidP="00AF3BC2">
            <w:pPr>
              <w:pStyle w:val="ESBodyText2"/>
              <w:spacing w:after="0"/>
              <w:rPr>
                <w:sz w:val="20"/>
                <w:szCs w:val="24"/>
              </w:rPr>
            </w:pPr>
            <w:r>
              <w:rPr>
                <w:sz w:val="20"/>
              </w:rPr>
              <w:t>$5,000.00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A968AA" w:rsidTr="00AF3BC2">
        <w:trPr>
          <w:trHeight w:val="20"/>
        </w:trPr>
        <w:tc>
          <w:tcPr>
            <w:tcW w:w="6205" w:type="dxa"/>
            <w:gridSpan w:val="2"/>
          </w:tcPr>
          <w:p w:rsidR="003E1FC6" w:rsidRPr="006C7A56" w:rsidRDefault="00AA4E69" w:rsidP="00AF3BC2">
            <w:pPr>
              <w:pStyle w:val="ESBodyText2"/>
              <w:spacing w:after="0"/>
              <w:rPr>
                <w:sz w:val="20"/>
                <w:szCs w:val="24"/>
              </w:rPr>
            </w:pPr>
            <w:r>
              <w:rPr>
                <w:sz w:val="20"/>
              </w:rPr>
              <w:t>2. Continue the teaching and learning coaching program facilitated fortnightly by Helen Harris.</w:t>
            </w:r>
          </w:p>
        </w:tc>
        <w:tc>
          <w:tcPr>
            <w:tcW w:w="3150" w:type="dxa"/>
          </w:tcPr>
          <w:p w:rsidR="003E1FC6" w:rsidRPr="006C7A56" w:rsidRDefault="00AA4E69" w:rsidP="00AF3BC2">
            <w:pPr>
              <w:pStyle w:val="ESBodyText2"/>
              <w:spacing w:after="0"/>
              <w:rPr>
                <w:sz w:val="20"/>
                <w:szCs w:val="24"/>
              </w:rPr>
            </w:pPr>
            <w:r>
              <w:rPr>
                <w:sz w:val="20"/>
              </w:rPr>
              <w:t>Leading Teacher(s)</w:t>
            </w:r>
          </w:p>
        </w:tc>
        <w:tc>
          <w:tcPr>
            <w:tcW w:w="1530" w:type="dxa"/>
          </w:tcPr>
          <w:p w:rsidR="003E1FC6" w:rsidRPr="006C7A56" w:rsidRDefault="00AA4E69"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rsidR="0016685E" w:rsidRPr="006C7A56" w:rsidRDefault="00AA4E69"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AA4E69" w:rsidP="00AF3BC2">
            <w:pPr>
              <w:pStyle w:val="ESBodyText2"/>
              <w:spacing w:after="0"/>
              <w:rPr>
                <w:sz w:val="20"/>
                <w:szCs w:val="24"/>
              </w:rPr>
            </w:pPr>
            <w:r>
              <w:rPr>
                <w:sz w:val="20"/>
              </w:rPr>
              <w:t>$11,704.00</w:t>
            </w:r>
            <w:r>
              <w:rPr>
                <w:sz w:val="20"/>
              </w:rPr>
              <w:br/>
            </w:r>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A968AA" w:rsidTr="00AF3BC2">
        <w:trPr>
          <w:trHeight w:val="20"/>
        </w:trPr>
        <w:tc>
          <w:tcPr>
            <w:tcW w:w="6205" w:type="dxa"/>
            <w:gridSpan w:val="2"/>
          </w:tcPr>
          <w:p w:rsidR="003E1FC6" w:rsidRPr="006C7A56" w:rsidRDefault="00AA4E69" w:rsidP="00AF3BC2">
            <w:pPr>
              <w:pStyle w:val="ESBodyText2"/>
              <w:spacing w:after="0"/>
              <w:rPr>
                <w:sz w:val="20"/>
                <w:szCs w:val="24"/>
              </w:rPr>
            </w:pPr>
            <w:r>
              <w:rPr>
                <w:sz w:val="20"/>
              </w:rPr>
              <w:t xml:space="preserve">3.  Learning Specialist </w:t>
            </w:r>
            <w:proofErr w:type="gramStart"/>
            <w:r>
              <w:rPr>
                <w:sz w:val="20"/>
              </w:rPr>
              <w:t>teacher  to</w:t>
            </w:r>
            <w:proofErr w:type="gramEnd"/>
            <w:r>
              <w:rPr>
                <w:sz w:val="20"/>
              </w:rPr>
              <w:t xml:space="preserve"> support the implementation of the HITS by modelling and coaching.</w:t>
            </w:r>
          </w:p>
        </w:tc>
        <w:tc>
          <w:tcPr>
            <w:tcW w:w="3150" w:type="dxa"/>
          </w:tcPr>
          <w:p w:rsidR="003E1FC6" w:rsidRPr="006C7A56" w:rsidRDefault="00AA4E69" w:rsidP="00AF3BC2">
            <w:pPr>
              <w:pStyle w:val="ESBodyText2"/>
              <w:spacing w:after="0"/>
              <w:rPr>
                <w:sz w:val="20"/>
                <w:szCs w:val="24"/>
              </w:rPr>
            </w:pPr>
            <w:r>
              <w:rPr>
                <w:sz w:val="20"/>
              </w:rPr>
              <w:t>Learning Specialist(s)</w:t>
            </w:r>
          </w:p>
        </w:tc>
        <w:tc>
          <w:tcPr>
            <w:tcW w:w="1530" w:type="dxa"/>
          </w:tcPr>
          <w:p w:rsidR="003E1FC6" w:rsidRPr="006C7A56" w:rsidRDefault="00AA4E69"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rsidR="0016685E" w:rsidRPr="006C7A56" w:rsidRDefault="00AA4E69"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AA4E69" w:rsidP="00AF3BC2">
            <w:pPr>
              <w:pStyle w:val="ESBodyText2"/>
              <w:spacing w:after="0"/>
              <w:rPr>
                <w:sz w:val="20"/>
                <w:szCs w:val="24"/>
              </w:rPr>
            </w:pPr>
            <w:r>
              <w:rPr>
                <w:sz w:val="20"/>
              </w:rPr>
              <w:t>$5,400.00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A968AA" w:rsidTr="00AF3BC2">
        <w:trPr>
          <w:trHeight w:val="20"/>
        </w:trPr>
        <w:tc>
          <w:tcPr>
            <w:tcW w:w="6205" w:type="dxa"/>
            <w:gridSpan w:val="2"/>
          </w:tcPr>
          <w:p w:rsidR="003E1FC6" w:rsidRPr="006C7A56" w:rsidRDefault="00AA4E69" w:rsidP="00AF3BC2">
            <w:pPr>
              <w:pStyle w:val="ESBodyText2"/>
              <w:spacing w:after="0"/>
              <w:rPr>
                <w:sz w:val="20"/>
                <w:szCs w:val="24"/>
              </w:rPr>
            </w:pPr>
            <w:r>
              <w:rPr>
                <w:sz w:val="20"/>
              </w:rPr>
              <w:lastRenderedPageBreak/>
              <w:t>4. Participation in the Victorian Professional Learning Community initiative.</w:t>
            </w:r>
          </w:p>
        </w:tc>
        <w:tc>
          <w:tcPr>
            <w:tcW w:w="3150" w:type="dxa"/>
          </w:tcPr>
          <w:p w:rsidR="003E1FC6" w:rsidRPr="006C7A56" w:rsidRDefault="00AA4E69" w:rsidP="00AF3BC2">
            <w:pPr>
              <w:pStyle w:val="ESBodyText2"/>
              <w:spacing w:after="0"/>
              <w:rPr>
                <w:sz w:val="20"/>
                <w:szCs w:val="24"/>
              </w:rPr>
            </w:pPr>
            <w:r>
              <w:rPr>
                <w:sz w:val="20"/>
              </w:rPr>
              <w:t>Leadership Team</w:t>
            </w:r>
          </w:p>
        </w:tc>
        <w:tc>
          <w:tcPr>
            <w:tcW w:w="1530" w:type="dxa"/>
          </w:tcPr>
          <w:p w:rsidR="003E1FC6" w:rsidRPr="006C7A56" w:rsidRDefault="00AA4E69"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rsidR="0016685E" w:rsidRPr="006C7A56" w:rsidRDefault="00AA4E69"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AA4E69"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bl>
    <w:p w:rsidR="006307C3" w:rsidRDefault="007373B7" w:rsidP="006C7A56">
      <w:pPr>
        <w:pStyle w:val="ESBodyText2"/>
        <w:sectPr w:rsidR="006307C3" w:rsidSect="006C7A56">
          <w:headerReference w:type="even" r:id="rId27"/>
          <w:headerReference w:type="default" r:id="rId28"/>
          <w:footerReference w:type="default" r:id="rId29"/>
          <w:headerReference w:type="first" r:id="rId30"/>
          <w:type w:val="continuous"/>
          <w:pgSz w:w="16838" w:h="11906" w:orient="landscape" w:code="9"/>
          <w:pgMar w:top="1304" w:right="2036" w:bottom="1240" w:left="810" w:header="624" w:footer="532" w:gutter="0"/>
          <w:cols w:space="397"/>
          <w:docGrid w:linePitch="360"/>
        </w:sectPr>
      </w:pPr>
    </w:p>
    <w:p w:rsidR="00C259B6" w:rsidRPr="00FA64CE" w:rsidRDefault="00AA4E69" w:rsidP="0031627D">
      <w:pPr>
        <w:pStyle w:val="Normal3"/>
        <w:ind w:right="1618" w:hanging="540"/>
        <w:rPr>
          <w:b/>
          <w:color w:val="AF272F"/>
          <w:sz w:val="36"/>
          <w:szCs w:val="44"/>
        </w:rPr>
      </w:pPr>
      <w:r w:rsidRPr="00FA64CE">
        <w:rPr>
          <w:b/>
          <w:color w:val="AF272F"/>
          <w:sz w:val="36"/>
          <w:szCs w:val="44"/>
        </w:rPr>
        <w:t xml:space="preserve">Professional Learning and Development Plan - </w:t>
      </w:r>
      <w:r w:rsidRPr="00FA64CE">
        <w:rPr>
          <w:b/>
          <w:noProof/>
          <w:color w:val="AF272F"/>
          <w:sz w:val="36"/>
          <w:szCs w:val="44"/>
        </w:rPr>
        <w:t>2018</w:t>
      </w:r>
    </w:p>
    <w:p w:rsidR="00C259B6" w:rsidRPr="00BB46DE" w:rsidRDefault="00AA4E69" w:rsidP="00B30F4B">
      <w:pPr>
        <w:pStyle w:val="ESIntroParagraph3"/>
        <w:ind w:left="-567" w:right="1528" w:firstLine="27"/>
        <w:rPr>
          <w:color w:val="595959" w:themeColor="text1" w:themeTint="A6"/>
        </w:rPr>
      </w:pPr>
      <w:r w:rsidRPr="00BB46DE">
        <w:rPr>
          <w:noProof/>
          <w:color w:val="595959" w:themeColor="text1" w:themeTint="A6"/>
        </w:rPr>
        <w:t>Ascot Vale Primary School (2608)</w:t>
      </w:r>
    </w:p>
    <w:p w:rsidR="00C259B6" w:rsidRPr="006F02F6" w:rsidRDefault="007373B7" w:rsidP="00C259B6">
      <w:pPr>
        <w:pStyle w:val="ESIntroParagraph3"/>
        <w:ind w:left="-567" w:right="4330"/>
        <w:rPr>
          <w:color w:val="AF272F"/>
        </w:rPr>
      </w:pPr>
    </w:p>
    <w:tbl>
      <w:tblPr>
        <w:tblStyle w:val="TableGrid3"/>
        <w:tblW w:w="15030" w:type="dxa"/>
        <w:tblInd w:w="-455" w:type="dxa"/>
        <w:tblCellMar>
          <w:top w:w="115" w:type="dxa"/>
          <w:left w:w="115" w:type="dxa"/>
          <w:bottom w:w="115" w:type="dxa"/>
          <w:right w:w="115" w:type="dxa"/>
        </w:tblCellMar>
        <w:tblLook w:val="04A0" w:firstRow="1" w:lastRow="0" w:firstColumn="1" w:lastColumn="0" w:noHBand="0" w:noVBand="1"/>
      </w:tblPr>
      <w:tblGrid>
        <w:gridCol w:w="2880"/>
        <w:gridCol w:w="1530"/>
        <w:gridCol w:w="1440"/>
        <w:gridCol w:w="2790"/>
        <w:gridCol w:w="2700"/>
        <w:gridCol w:w="2430"/>
        <w:gridCol w:w="1260"/>
      </w:tblGrid>
      <w:tr w:rsidR="00A968AA" w:rsidTr="002D1F7D">
        <w:trPr>
          <w:trHeight w:val="353"/>
        </w:trPr>
        <w:tc>
          <w:tcPr>
            <w:tcW w:w="2880" w:type="dxa"/>
            <w:shd w:val="clear" w:color="auto" w:fill="D9D9D9" w:themeFill="background1" w:themeFillShade="D9"/>
          </w:tcPr>
          <w:p w:rsidR="00C259B6" w:rsidRPr="0031627D" w:rsidRDefault="00AA4E69" w:rsidP="00BB22C9">
            <w:pPr>
              <w:pStyle w:val="Heading33"/>
              <w:spacing w:before="0" w:after="0"/>
            </w:pPr>
            <w:r w:rsidRPr="0031627D">
              <w:rPr>
                <w:bCs/>
                <w:szCs w:val="36"/>
              </w:rPr>
              <w:t>Professional Learning Priority</w:t>
            </w:r>
          </w:p>
        </w:tc>
        <w:tc>
          <w:tcPr>
            <w:tcW w:w="1530" w:type="dxa"/>
            <w:shd w:val="clear" w:color="auto" w:fill="D9D9D9" w:themeFill="background1" w:themeFillShade="D9"/>
          </w:tcPr>
          <w:p w:rsidR="00C259B6" w:rsidRPr="00BB22C9" w:rsidRDefault="00AA4E69" w:rsidP="00BB22C9">
            <w:pPr>
              <w:pStyle w:val="Heading33"/>
              <w:spacing w:before="0" w:after="0"/>
              <w:rPr>
                <w:bCs/>
                <w:szCs w:val="36"/>
              </w:rPr>
            </w:pPr>
            <w:r w:rsidRPr="0031627D">
              <w:rPr>
                <w:bCs/>
                <w:szCs w:val="36"/>
              </w:rPr>
              <w:t>Who</w:t>
            </w:r>
          </w:p>
          <w:p w:rsidR="00C259B6" w:rsidRPr="00BB22C9" w:rsidRDefault="007373B7" w:rsidP="00BB22C9">
            <w:pPr>
              <w:pStyle w:val="ESBodyText3"/>
              <w:spacing w:after="0"/>
              <w:rPr>
                <w:b/>
                <w:bCs/>
                <w:color w:val="000000" w:themeColor="text1"/>
                <w:sz w:val="20"/>
                <w:szCs w:val="36"/>
              </w:rPr>
            </w:pPr>
          </w:p>
        </w:tc>
        <w:tc>
          <w:tcPr>
            <w:tcW w:w="1440" w:type="dxa"/>
            <w:shd w:val="clear" w:color="auto" w:fill="D9D9D9" w:themeFill="background1" w:themeFillShade="D9"/>
          </w:tcPr>
          <w:p w:rsidR="00C259B6" w:rsidRPr="00BB22C9" w:rsidRDefault="00AA4E69" w:rsidP="00BB22C9">
            <w:pPr>
              <w:pStyle w:val="Heading33"/>
              <w:spacing w:before="0" w:after="0"/>
              <w:rPr>
                <w:bCs/>
                <w:szCs w:val="36"/>
              </w:rPr>
            </w:pPr>
            <w:r w:rsidRPr="0031627D">
              <w:rPr>
                <w:bCs/>
                <w:szCs w:val="36"/>
              </w:rPr>
              <w:t>When</w:t>
            </w:r>
          </w:p>
          <w:p w:rsidR="00C259B6" w:rsidRPr="00BB22C9" w:rsidRDefault="007373B7" w:rsidP="00BB22C9">
            <w:pPr>
              <w:pStyle w:val="ESBodyText3"/>
              <w:spacing w:after="0"/>
              <w:rPr>
                <w:b/>
                <w:bCs/>
                <w:color w:val="000000" w:themeColor="text1"/>
                <w:sz w:val="20"/>
                <w:szCs w:val="36"/>
              </w:rPr>
            </w:pPr>
          </w:p>
        </w:tc>
        <w:tc>
          <w:tcPr>
            <w:tcW w:w="2790" w:type="dxa"/>
            <w:shd w:val="clear" w:color="auto" w:fill="D9D9D9" w:themeFill="background1" w:themeFillShade="D9"/>
          </w:tcPr>
          <w:p w:rsidR="00C259B6" w:rsidRPr="00BB22C9" w:rsidRDefault="00AA4E69" w:rsidP="00BB22C9">
            <w:pPr>
              <w:pStyle w:val="Heading33"/>
              <w:spacing w:before="0" w:after="0"/>
              <w:rPr>
                <w:bCs/>
                <w:szCs w:val="36"/>
              </w:rPr>
            </w:pPr>
            <w:r w:rsidRPr="0031627D">
              <w:rPr>
                <w:bCs/>
                <w:szCs w:val="36"/>
              </w:rPr>
              <w:t>Key Professional Learning Strategies</w:t>
            </w:r>
          </w:p>
        </w:tc>
        <w:tc>
          <w:tcPr>
            <w:tcW w:w="2700" w:type="dxa"/>
            <w:shd w:val="clear" w:color="auto" w:fill="D9D9D9" w:themeFill="background1" w:themeFillShade="D9"/>
          </w:tcPr>
          <w:p w:rsidR="00C259B6" w:rsidRPr="00BB22C9" w:rsidRDefault="00AA4E69" w:rsidP="00BB22C9">
            <w:pPr>
              <w:pStyle w:val="Heading33"/>
              <w:spacing w:before="0" w:after="0"/>
              <w:rPr>
                <w:bCs/>
                <w:szCs w:val="36"/>
              </w:rPr>
            </w:pPr>
            <w:r w:rsidRPr="0031627D">
              <w:rPr>
                <w:bCs/>
                <w:szCs w:val="36"/>
              </w:rPr>
              <w:t>Organisational Structure</w:t>
            </w:r>
          </w:p>
        </w:tc>
        <w:tc>
          <w:tcPr>
            <w:tcW w:w="2430" w:type="dxa"/>
            <w:shd w:val="clear" w:color="auto" w:fill="D9D9D9" w:themeFill="background1" w:themeFillShade="D9"/>
          </w:tcPr>
          <w:p w:rsidR="00C259B6" w:rsidRPr="00BB22C9" w:rsidRDefault="00AA4E69" w:rsidP="00BB22C9">
            <w:pPr>
              <w:pStyle w:val="Heading33"/>
              <w:spacing w:before="0" w:after="0"/>
              <w:rPr>
                <w:bCs/>
                <w:szCs w:val="36"/>
              </w:rPr>
            </w:pPr>
            <w:r w:rsidRPr="0031627D">
              <w:rPr>
                <w:bCs/>
                <w:szCs w:val="36"/>
              </w:rPr>
              <w:t>Expertise Accessed</w:t>
            </w:r>
          </w:p>
        </w:tc>
        <w:tc>
          <w:tcPr>
            <w:tcW w:w="1260" w:type="dxa"/>
            <w:shd w:val="clear" w:color="auto" w:fill="D9D9D9" w:themeFill="background1" w:themeFillShade="D9"/>
          </w:tcPr>
          <w:p w:rsidR="00C259B6" w:rsidRPr="00BB22C9" w:rsidRDefault="00AA4E69" w:rsidP="00BB22C9">
            <w:pPr>
              <w:pStyle w:val="Heading33"/>
              <w:spacing w:before="0" w:after="0"/>
              <w:rPr>
                <w:bCs/>
                <w:szCs w:val="36"/>
              </w:rPr>
            </w:pPr>
            <w:r w:rsidRPr="0031627D">
              <w:rPr>
                <w:bCs/>
                <w:szCs w:val="36"/>
              </w:rPr>
              <w:t>Where</w:t>
            </w:r>
          </w:p>
          <w:p w:rsidR="00C259B6" w:rsidRPr="00BB22C9" w:rsidRDefault="007373B7" w:rsidP="00BB22C9">
            <w:pPr>
              <w:pStyle w:val="ESBodyText3"/>
              <w:spacing w:after="0"/>
              <w:rPr>
                <w:b/>
                <w:bCs/>
                <w:color w:val="000000" w:themeColor="text1"/>
                <w:sz w:val="20"/>
                <w:szCs w:val="36"/>
              </w:rPr>
            </w:pPr>
          </w:p>
        </w:tc>
      </w:tr>
      <w:tr w:rsidR="00A968AA" w:rsidTr="002D1F7D">
        <w:trPr>
          <w:trHeight w:val="110"/>
        </w:trPr>
        <w:tc>
          <w:tcPr>
            <w:tcW w:w="2880" w:type="dxa"/>
          </w:tcPr>
          <w:p w:rsidR="00C259B6" w:rsidRPr="00FB5F1A" w:rsidRDefault="00AA4E69" w:rsidP="00FB5F1A">
            <w:pPr>
              <w:pStyle w:val="Normal3"/>
              <w:spacing w:after="0"/>
            </w:pPr>
            <w:r>
              <w:rPr>
                <w:sz w:val="20"/>
              </w:rPr>
              <w:t>1. Implement the High Impact Teaching Strategies (HITS) as the AVPS agreed upon instructional model.</w:t>
            </w:r>
          </w:p>
        </w:tc>
        <w:tc>
          <w:tcPr>
            <w:tcW w:w="1530" w:type="dxa"/>
          </w:tcPr>
          <w:p w:rsidR="00C259B6" w:rsidRPr="00FB5F1A" w:rsidRDefault="00AA4E69" w:rsidP="00FB5F1A">
            <w:pPr>
              <w:pStyle w:val="Normal3"/>
              <w:spacing w:after="0"/>
            </w:pPr>
            <w:r>
              <w:rPr>
                <w:sz w:val="20"/>
              </w:rPr>
              <w:t>All Staff</w:t>
            </w:r>
          </w:p>
        </w:tc>
        <w:tc>
          <w:tcPr>
            <w:tcW w:w="1440" w:type="dxa"/>
          </w:tcPr>
          <w:p w:rsidR="00C259B6" w:rsidRPr="00FB5F1A" w:rsidRDefault="00AA4E69" w:rsidP="00FB5F1A">
            <w:pPr>
              <w:pStyle w:val="Normal3"/>
              <w:spacing w:after="0"/>
            </w:pPr>
            <w:r>
              <w:rPr>
                <w:sz w:val="20"/>
              </w:rPr>
              <w:t>from: Term 1</w:t>
            </w:r>
          </w:p>
          <w:p w:rsidR="00A968AA" w:rsidRDefault="00AA4E69">
            <w:pPr>
              <w:pStyle w:val="Normal3"/>
            </w:pPr>
            <w:r>
              <w:rPr>
                <w:sz w:val="20"/>
              </w:rPr>
              <w:t xml:space="preserve">    to: Term 4</w:t>
            </w:r>
          </w:p>
        </w:tc>
        <w:tc>
          <w:tcPr>
            <w:tcW w:w="2790" w:type="dxa"/>
          </w:tcPr>
          <w:p w:rsidR="00C259B6" w:rsidRPr="00FB5F1A" w:rsidRDefault="00AA4E69"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p w:rsidR="00A968AA" w:rsidRDefault="00AA4E69">
            <w:pPr>
              <w:pStyle w:val="Normal3"/>
            </w:pPr>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p w:rsidR="00A968AA" w:rsidRDefault="00AA4E69">
            <w:pPr>
              <w:pStyle w:val="Normal3"/>
            </w:pPr>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rsidR="00C259B6" w:rsidRPr="00FB5F1A" w:rsidRDefault="00AA4E69"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Whole School Student Free Day</w:t>
            </w:r>
          </w:p>
          <w:p w:rsidR="00A968AA" w:rsidRDefault="00AA4E69">
            <w:pPr>
              <w:pStyle w:val="Normal3"/>
            </w:pPr>
            <w:r>
              <w:rPr>
                <w:rFonts w:ascii="Wingdings" w:eastAsia="Wingdings" w:hAnsi="Wingdings" w:cs="Wingdings"/>
                <w:color w:val="008000"/>
                <w:sz w:val="24"/>
              </w:rPr>
              <w:sym w:font="Wingdings" w:char="F0FE"/>
            </w:r>
            <w:r>
              <w:rPr>
                <w:rFonts w:eastAsia="Arial"/>
                <w:color w:val="000000"/>
                <w:sz w:val="20"/>
              </w:rPr>
              <w:t xml:space="preserve"> Professional Practice Day</w:t>
            </w:r>
          </w:p>
          <w:p w:rsidR="00A968AA" w:rsidRDefault="00AA4E69">
            <w:pPr>
              <w:pStyle w:val="Normal3"/>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A968AA" w:rsidRDefault="00AA4E69">
            <w:pPr>
              <w:pStyle w:val="Normal3"/>
            </w:pPr>
            <w:r>
              <w:rPr>
                <w:rFonts w:ascii="Wingdings" w:eastAsia="Wingdings" w:hAnsi="Wingdings" w:cs="Wingdings"/>
                <w:color w:val="008000"/>
                <w:sz w:val="24"/>
              </w:rPr>
              <w:sym w:font="Wingdings" w:char="F0FE"/>
            </w:r>
            <w:r>
              <w:rPr>
                <w:rFonts w:eastAsia="Arial"/>
                <w:color w:val="000000"/>
                <w:sz w:val="20"/>
              </w:rPr>
              <w:t xml:space="preserve"> Timetabled Planning Day</w:t>
            </w:r>
          </w:p>
          <w:p w:rsidR="00A968AA" w:rsidRDefault="00AA4E69">
            <w:pPr>
              <w:pStyle w:val="Normal3"/>
            </w:pPr>
            <w:r>
              <w:rPr>
                <w:rFonts w:ascii="Wingdings" w:eastAsia="Wingdings" w:hAnsi="Wingdings" w:cs="Wingdings"/>
                <w:color w:val="008000"/>
                <w:sz w:val="24"/>
              </w:rPr>
              <w:sym w:font="Wingdings" w:char="F0FE"/>
            </w:r>
            <w:r>
              <w:rPr>
                <w:rFonts w:eastAsia="Arial"/>
                <w:color w:val="000000"/>
                <w:sz w:val="20"/>
              </w:rPr>
              <w:t xml:space="preserve"> Network Professional Learning</w:t>
            </w:r>
          </w:p>
          <w:p w:rsidR="00A968AA" w:rsidRDefault="00AA4E69">
            <w:pPr>
              <w:pStyle w:val="Normal3"/>
            </w:pPr>
            <w:r>
              <w:rPr>
                <w:rFonts w:ascii="Wingdings" w:eastAsia="Wingdings" w:hAnsi="Wingdings" w:cs="Wingdings"/>
                <w:color w:val="008000"/>
                <w:sz w:val="24"/>
              </w:rPr>
              <w:sym w:font="Wingdings" w:char="F0FE"/>
            </w:r>
            <w:r>
              <w:rPr>
                <w:rFonts w:eastAsia="Arial"/>
                <w:color w:val="000000"/>
                <w:sz w:val="20"/>
              </w:rPr>
              <w:t xml:space="preserve"> Communities of Practice</w:t>
            </w:r>
          </w:p>
          <w:p w:rsidR="00A968AA" w:rsidRDefault="00AA4E69">
            <w:pPr>
              <w:pStyle w:val="Normal3"/>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AA4E69"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SEIL</w:t>
            </w:r>
          </w:p>
          <w:p w:rsidR="00A968AA" w:rsidRDefault="00AA4E69">
            <w:pPr>
              <w:pStyle w:val="Normal3"/>
            </w:pPr>
            <w:r>
              <w:rPr>
                <w:rFonts w:ascii="Wingdings" w:eastAsia="Wingdings" w:hAnsi="Wingdings" w:cs="Wingdings"/>
                <w:color w:val="008000"/>
                <w:sz w:val="24"/>
              </w:rPr>
              <w:sym w:font="Wingdings" w:char="F0FE"/>
            </w:r>
            <w:r>
              <w:rPr>
                <w:rFonts w:eastAsia="Arial"/>
                <w:color w:val="000000"/>
                <w:sz w:val="20"/>
              </w:rPr>
              <w:t xml:space="preserve"> PLC Initiative</w:t>
            </w:r>
          </w:p>
          <w:p w:rsidR="00A968AA" w:rsidRDefault="00AA4E69">
            <w:pPr>
              <w:pStyle w:val="Normal3"/>
            </w:pPr>
            <w:r>
              <w:rPr>
                <w:rFonts w:ascii="Wingdings" w:eastAsia="Wingdings" w:hAnsi="Wingdings" w:cs="Wingdings"/>
                <w:color w:val="008000"/>
                <w:sz w:val="24"/>
              </w:rPr>
              <w:sym w:font="Wingdings" w:char="F0FE"/>
            </w:r>
            <w:r>
              <w:rPr>
                <w:rFonts w:eastAsia="Arial"/>
                <w:color w:val="000000"/>
                <w:sz w:val="20"/>
              </w:rPr>
              <w:t xml:space="preserve"> Learning Specialist</w:t>
            </w:r>
          </w:p>
          <w:p w:rsidR="00A968AA" w:rsidRDefault="00AA4E69">
            <w:pPr>
              <w:pStyle w:val="Normal3"/>
            </w:pPr>
            <w:r>
              <w:rPr>
                <w:rFonts w:ascii="Wingdings" w:eastAsia="Wingdings" w:hAnsi="Wingdings" w:cs="Wingdings"/>
                <w:color w:val="008000"/>
                <w:sz w:val="24"/>
              </w:rPr>
              <w:sym w:font="Wingdings" w:char="F0FE"/>
            </w:r>
            <w:r>
              <w:rPr>
                <w:rFonts w:eastAsia="Arial"/>
                <w:color w:val="000000"/>
                <w:sz w:val="20"/>
              </w:rPr>
              <w:t xml:space="preserve"> External consultants</w:t>
            </w:r>
          </w:p>
          <w:p w:rsidR="00A968AA" w:rsidRDefault="00AA4E69">
            <w:pPr>
              <w:pStyle w:val="Normal3"/>
            </w:pPr>
            <w:r>
              <w:rPr>
                <w:rFonts w:ascii="Wingdings" w:eastAsia="Wingdings" w:hAnsi="Wingdings" w:cs="Wingdings"/>
                <w:color w:val="A9A9A9"/>
                <w:sz w:val="24"/>
              </w:rPr>
              <w:br/>
            </w:r>
            <w:r>
              <w:rPr>
                <w:rFonts w:eastAsia="Arial"/>
                <w:color w:val="A9A9A9"/>
                <w:sz w:val="20"/>
              </w:rPr>
              <w:t>Helen Harris</w:t>
            </w:r>
          </w:p>
        </w:tc>
        <w:tc>
          <w:tcPr>
            <w:tcW w:w="1260" w:type="dxa"/>
          </w:tcPr>
          <w:p w:rsidR="00C259B6" w:rsidRPr="00FB5F1A" w:rsidRDefault="00AA4E69"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A968AA" w:rsidTr="002D1F7D">
        <w:trPr>
          <w:trHeight w:val="110"/>
        </w:trPr>
        <w:tc>
          <w:tcPr>
            <w:tcW w:w="2880" w:type="dxa"/>
          </w:tcPr>
          <w:p w:rsidR="00C259B6" w:rsidRPr="00FB5F1A" w:rsidRDefault="00AA4E69" w:rsidP="00FB5F1A">
            <w:pPr>
              <w:pStyle w:val="Normal3"/>
              <w:spacing w:after="0"/>
            </w:pPr>
            <w:r>
              <w:rPr>
                <w:sz w:val="20"/>
              </w:rPr>
              <w:t>2. Continue the teaching and learning coaching program facilitated fortnightly by Helen Harris.</w:t>
            </w:r>
          </w:p>
        </w:tc>
        <w:tc>
          <w:tcPr>
            <w:tcW w:w="1530" w:type="dxa"/>
          </w:tcPr>
          <w:p w:rsidR="00C259B6" w:rsidRPr="00FB5F1A" w:rsidRDefault="00AA4E69" w:rsidP="00FB5F1A">
            <w:pPr>
              <w:pStyle w:val="Normal3"/>
              <w:spacing w:after="0"/>
            </w:pPr>
            <w:r>
              <w:rPr>
                <w:sz w:val="20"/>
              </w:rPr>
              <w:t>Leading Teacher(s)</w:t>
            </w:r>
          </w:p>
        </w:tc>
        <w:tc>
          <w:tcPr>
            <w:tcW w:w="1440" w:type="dxa"/>
          </w:tcPr>
          <w:p w:rsidR="00C259B6" w:rsidRPr="00FB5F1A" w:rsidRDefault="00AA4E69" w:rsidP="00FB5F1A">
            <w:pPr>
              <w:pStyle w:val="Normal3"/>
              <w:spacing w:after="0"/>
            </w:pPr>
            <w:r>
              <w:rPr>
                <w:sz w:val="20"/>
              </w:rPr>
              <w:t>from: Term 1</w:t>
            </w:r>
          </w:p>
          <w:p w:rsidR="00A968AA" w:rsidRDefault="00AA4E69">
            <w:pPr>
              <w:pStyle w:val="Normal3"/>
            </w:pPr>
            <w:r>
              <w:rPr>
                <w:sz w:val="20"/>
              </w:rPr>
              <w:t xml:space="preserve">    to: Term 4</w:t>
            </w:r>
          </w:p>
        </w:tc>
        <w:tc>
          <w:tcPr>
            <w:tcW w:w="2790" w:type="dxa"/>
          </w:tcPr>
          <w:p w:rsidR="00C259B6" w:rsidRPr="00FB5F1A" w:rsidRDefault="00AA4E69"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p w:rsidR="00A968AA" w:rsidRDefault="00AA4E69">
            <w:pPr>
              <w:pStyle w:val="Normal3"/>
            </w:pPr>
            <w:r>
              <w:rPr>
                <w:rFonts w:ascii="Wingdings" w:eastAsia="Wingdings" w:hAnsi="Wingdings" w:cs="Wingdings"/>
                <w:color w:val="008000"/>
                <w:sz w:val="24"/>
              </w:rPr>
              <w:lastRenderedPageBreak/>
              <w:sym w:font="Wingdings" w:char="F0FE"/>
            </w:r>
            <w:r>
              <w:rPr>
                <w:rFonts w:eastAsia="Arial"/>
                <w:color w:val="000000"/>
                <w:sz w:val="20"/>
              </w:rPr>
              <w:t xml:space="preserve"> Peer observation including feedback and reflection</w:t>
            </w:r>
          </w:p>
          <w:p w:rsidR="00A968AA" w:rsidRDefault="00AA4E69">
            <w:pPr>
              <w:pStyle w:val="Normal3"/>
            </w:pPr>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rsidR="00C259B6" w:rsidRPr="00FB5F1A" w:rsidRDefault="00AA4E69" w:rsidP="00FB5F1A">
            <w:pPr>
              <w:pStyle w:val="Normal3"/>
              <w:spacing w:after="0"/>
            </w:pPr>
            <w:r>
              <w:rPr>
                <w:rFonts w:ascii="Wingdings" w:eastAsia="Wingdings" w:hAnsi="Wingdings" w:cs="Wingdings"/>
                <w:color w:val="008000"/>
                <w:sz w:val="24"/>
              </w:rPr>
              <w:lastRenderedPageBreak/>
              <w:sym w:font="Wingdings" w:char="F0FE"/>
            </w:r>
            <w:r>
              <w:rPr>
                <w:rFonts w:eastAsia="Arial"/>
                <w:color w:val="000000"/>
                <w:sz w:val="20"/>
              </w:rPr>
              <w:t xml:space="preserve"> Formal School Meeting / Internal Professional Learning Sessions</w:t>
            </w:r>
          </w:p>
          <w:p w:rsidR="00A968AA" w:rsidRDefault="00AA4E69">
            <w:pPr>
              <w:pStyle w:val="Normal3"/>
            </w:pPr>
            <w:r>
              <w:rPr>
                <w:rFonts w:ascii="Wingdings" w:eastAsia="Wingdings" w:hAnsi="Wingdings" w:cs="Wingdings"/>
                <w:color w:val="008000"/>
                <w:sz w:val="24"/>
              </w:rPr>
              <w:lastRenderedPageBreak/>
              <w:sym w:font="Wingdings" w:char="F0FE"/>
            </w:r>
            <w:r>
              <w:rPr>
                <w:rFonts w:eastAsia="Arial"/>
                <w:color w:val="000000"/>
                <w:sz w:val="20"/>
              </w:rPr>
              <w:t xml:space="preserve"> Timetabled Planning Day</w:t>
            </w:r>
          </w:p>
          <w:p w:rsidR="00A968AA" w:rsidRDefault="00AA4E69">
            <w:pPr>
              <w:pStyle w:val="Normal3"/>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AA4E69" w:rsidP="00FB5F1A">
            <w:pPr>
              <w:pStyle w:val="Normal3"/>
              <w:spacing w:after="0"/>
            </w:pPr>
            <w:r>
              <w:rPr>
                <w:rFonts w:ascii="Wingdings" w:eastAsia="Wingdings" w:hAnsi="Wingdings" w:cs="Wingdings"/>
                <w:color w:val="008000"/>
                <w:sz w:val="24"/>
              </w:rPr>
              <w:lastRenderedPageBreak/>
              <w:sym w:font="Wingdings" w:char="F0FE"/>
            </w:r>
            <w:r>
              <w:rPr>
                <w:rFonts w:eastAsia="Arial"/>
                <w:color w:val="000000"/>
                <w:sz w:val="20"/>
              </w:rPr>
              <w:t xml:space="preserve"> External consultants</w:t>
            </w:r>
          </w:p>
          <w:p w:rsidR="00A968AA" w:rsidRDefault="00AA4E69">
            <w:pPr>
              <w:pStyle w:val="Normal3"/>
            </w:pPr>
            <w:r>
              <w:rPr>
                <w:rFonts w:ascii="Wingdings" w:eastAsia="Wingdings" w:hAnsi="Wingdings" w:cs="Wingdings"/>
                <w:color w:val="A9A9A9"/>
                <w:sz w:val="24"/>
              </w:rPr>
              <w:br/>
            </w:r>
            <w:r>
              <w:rPr>
                <w:rFonts w:eastAsia="Arial"/>
                <w:color w:val="A9A9A9"/>
                <w:sz w:val="20"/>
              </w:rPr>
              <w:t>Helen Harris</w:t>
            </w:r>
          </w:p>
        </w:tc>
        <w:tc>
          <w:tcPr>
            <w:tcW w:w="1260" w:type="dxa"/>
          </w:tcPr>
          <w:p w:rsidR="00C259B6" w:rsidRPr="00FB5F1A" w:rsidRDefault="00AA4E69"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A968AA" w:rsidTr="002D1F7D">
        <w:trPr>
          <w:trHeight w:val="110"/>
        </w:trPr>
        <w:tc>
          <w:tcPr>
            <w:tcW w:w="2880" w:type="dxa"/>
          </w:tcPr>
          <w:p w:rsidR="00C259B6" w:rsidRPr="00FB5F1A" w:rsidRDefault="00CF63B4" w:rsidP="00FB5F1A">
            <w:pPr>
              <w:pStyle w:val="Normal3"/>
              <w:spacing w:after="0"/>
            </w:pPr>
            <w:proofErr w:type="gramStart"/>
            <w:r>
              <w:rPr>
                <w:sz w:val="20"/>
              </w:rPr>
              <w:t xml:space="preserve">3. </w:t>
            </w:r>
            <w:r w:rsidR="00AA4E69">
              <w:rPr>
                <w:sz w:val="20"/>
              </w:rPr>
              <w:t>Learning</w:t>
            </w:r>
            <w:proofErr w:type="gramEnd"/>
            <w:r w:rsidR="00AA4E69">
              <w:rPr>
                <w:sz w:val="20"/>
              </w:rPr>
              <w:t xml:space="preserve"> Specialist </w:t>
            </w:r>
            <w:r>
              <w:rPr>
                <w:sz w:val="20"/>
              </w:rPr>
              <w:t>teacher to</w:t>
            </w:r>
            <w:r w:rsidR="00AA4E69">
              <w:rPr>
                <w:sz w:val="20"/>
              </w:rPr>
              <w:t xml:space="preserve"> support the implementation of the HITS by modelling and coaching.</w:t>
            </w:r>
          </w:p>
        </w:tc>
        <w:tc>
          <w:tcPr>
            <w:tcW w:w="1530" w:type="dxa"/>
          </w:tcPr>
          <w:p w:rsidR="00C259B6" w:rsidRPr="00FB5F1A" w:rsidRDefault="00AA4E69" w:rsidP="00FB5F1A">
            <w:pPr>
              <w:pStyle w:val="Normal3"/>
              <w:spacing w:after="0"/>
            </w:pPr>
            <w:r>
              <w:rPr>
                <w:sz w:val="20"/>
              </w:rPr>
              <w:t>Learning Specialist(s)</w:t>
            </w:r>
          </w:p>
        </w:tc>
        <w:tc>
          <w:tcPr>
            <w:tcW w:w="1440" w:type="dxa"/>
          </w:tcPr>
          <w:p w:rsidR="00C259B6" w:rsidRPr="00FB5F1A" w:rsidRDefault="00AA4E69" w:rsidP="00FB5F1A">
            <w:pPr>
              <w:pStyle w:val="Normal3"/>
              <w:spacing w:after="0"/>
            </w:pPr>
            <w:r>
              <w:rPr>
                <w:sz w:val="20"/>
              </w:rPr>
              <w:t>from: Term 1</w:t>
            </w:r>
          </w:p>
          <w:p w:rsidR="00A968AA" w:rsidRDefault="00AA4E69">
            <w:pPr>
              <w:pStyle w:val="Normal3"/>
            </w:pPr>
            <w:r>
              <w:rPr>
                <w:sz w:val="20"/>
              </w:rPr>
              <w:t xml:space="preserve">    to: Term 4</w:t>
            </w:r>
          </w:p>
        </w:tc>
        <w:tc>
          <w:tcPr>
            <w:tcW w:w="2790" w:type="dxa"/>
          </w:tcPr>
          <w:p w:rsidR="00C259B6" w:rsidRPr="00FB5F1A" w:rsidRDefault="00AA4E69"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A968AA" w:rsidRDefault="00AA4E69">
            <w:pPr>
              <w:pStyle w:val="Normal3"/>
            </w:pPr>
            <w:r>
              <w:rPr>
                <w:rFonts w:ascii="Wingdings" w:eastAsia="Wingdings" w:hAnsi="Wingdings" w:cs="Wingdings"/>
                <w:color w:val="008000"/>
                <w:sz w:val="24"/>
              </w:rPr>
              <w:sym w:font="Wingdings" w:char="F0FE"/>
            </w:r>
            <w:r>
              <w:rPr>
                <w:rFonts w:eastAsia="Arial"/>
                <w:color w:val="000000"/>
                <w:sz w:val="20"/>
              </w:rPr>
              <w:t xml:space="preserve"> Design of formative assessments</w:t>
            </w:r>
          </w:p>
          <w:p w:rsidR="00A968AA" w:rsidRDefault="00AA4E69">
            <w:pPr>
              <w:pStyle w:val="Normal3"/>
            </w:pPr>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tc>
        <w:tc>
          <w:tcPr>
            <w:tcW w:w="2700" w:type="dxa"/>
          </w:tcPr>
          <w:p w:rsidR="00C259B6" w:rsidRPr="00FB5F1A" w:rsidRDefault="00AA4E69"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Whole School Student Free Day</w:t>
            </w:r>
          </w:p>
          <w:p w:rsidR="00A968AA" w:rsidRDefault="00AA4E69">
            <w:pPr>
              <w:pStyle w:val="Normal3"/>
            </w:pPr>
            <w:r>
              <w:rPr>
                <w:rFonts w:ascii="Wingdings" w:eastAsia="Wingdings" w:hAnsi="Wingdings" w:cs="Wingdings"/>
                <w:color w:val="008000"/>
                <w:sz w:val="24"/>
              </w:rPr>
              <w:sym w:font="Wingdings" w:char="F0FE"/>
            </w:r>
            <w:r>
              <w:rPr>
                <w:rFonts w:eastAsia="Arial"/>
                <w:color w:val="000000"/>
                <w:sz w:val="20"/>
              </w:rPr>
              <w:t xml:space="preserve"> Professional Practice Day</w:t>
            </w:r>
          </w:p>
          <w:p w:rsidR="00A968AA" w:rsidRDefault="00AA4E69">
            <w:pPr>
              <w:pStyle w:val="Normal3"/>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A968AA" w:rsidRDefault="00AA4E69">
            <w:pPr>
              <w:pStyle w:val="Normal3"/>
            </w:pPr>
            <w:r>
              <w:rPr>
                <w:rFonts w:ascii="Wingdings" w:eastAsia="Wingdings" w:hAnsi="Wingdings" w:cs="Wingdings"/>
                <w:color w:val="008000"/>
                <w:sz w:val="24"/>
              </w:rPr>
              <w:sym w:font="Wingdings" w:char="F0FE"/>
            </w:r>
            <w:r>
              <w:rPr>
                <w:rFonts w:eastAsia="Arial"/>
                <w:color w:val="000000"/>
                <w:sz w:val="20"/>
              </w:rPr>
              <w:t xml:space="preserve"> Timetabled Planning Day</w:t>
            </w:r>
          </w:p>
          <w:p w:rsidR="00A968AA" w:rsidRDefault="00AA4E69">
            <w:pPr>
              <w:pStyle w:val="Normal3"/>
            </w:pPr>
            <w:r>
              <w:rPr>
                <w:rFonts w:ascii="Wingdings" w:eastAsia="Wingdings" w:hAnsi="Wingdings" w:cs="Wingdings"/>
                <w:color w:val="008000"/>
                <w:sz w:val="24"/>
              </w:rPr>
              <w:sym w:font="Wingdings" w:char="F0FE"/>
            </w:r>
            <w:r>
              <w:rPr>
                <w:rFonts w:eastAsia="Arial"/>
                <w:color w:val="000000"/>
                <w:sz w:val="20"/>
              </w:rPr>
              <w:t xml:space="preserve"> Communities of Practice</w:t>
            </w:r>
          </w:p>
          <w:p w:rsidR="00A968AA" w:rsidRDefault="00AA4E69">
            <w:pPr>
              <w:pStyle w:val="Normal3"/>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AA4E69"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SEIL</w:t>
            </w:r>
          </w:p>
          <w:p w:rsidR="00A968AA" w:rsidRDefault="00AA4E69">
            <w:pPr>
              <w:pStyle w:val="Normal3"/>
            </w:pPr>
            <w:r>
              <w:rPr>
                <w:rFonts w:ascii="Wingdings" w:eastAsia="Wingdings" w:hAnsi="Wingdings" w:cs="Wingdings"/>
                <w:color w:val="008000"/>
                <w:sz w:val="24"/>
              </w:rPr>
              <w:sym w:font="Wingdings" w:char="F0FE"/>
            </w:r>
            <w:r>
              <w:rPr>
                <w:rFonts w:eastAsia="Arial"/>
                <w:color w:val="000000"/>
                <w:sz w:val="20"/>
              </w:rPr>
              <w:t xml:space="preserve"> </w:t>
            </w:r>
            <w:proofErr w:type="spellStart"/>
            <w:r>
              <w:rPr>
                <w:rFonts w:eastAsia="Arial"/>
                <w:color w:val="000000"/>
                <w:sz w:val="20"/>
              </w:rPr>
              <w:t>Bastow</w:t>
            </w:r>
            <w:proofErr w:type="spellEnd"/>
            <w:r>
              <w:rPr>
                <w:rFonts w:eastAsia="Arial"/>
                <w:color w:val="000000"/>
                <w:sz w:val="20"/>
              </w:rPr>
              <w:t xml:space="preserve"> program/course</w:t>
            </w:r>
          </w:p>
          <w:p w:rsidR="00A968AA" w:rsidRDefault="00AA4E69">
            <w:pPr>
              <w:pStyle w:val="Normal3"/>
            </w:pPr>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rsidR="00C259B6" w:rsidRPr="00FB5F1A" w:rsidRDefault="00AA4E69"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Off-site</w:t>
            </w:r>
          </w:p>
          <w:p w:rsidR="00A968AA" w:rsidRDefault="00AA4E69">
            <w:pPr>
              <w:pStyle w:val="Normal3"/>
            </w:pPr>
            <w:r>
              <w:rPr>
                <w:rFonts w:ascii="Wingdings" w:eastAsia="Wingdings" w:hAnsi="Wingdings" w:cs="Wingdings"/>
                <w:color w:val="A9A9A9"/>
                <w:sz w:val="24"/>
              </w:rPr>
              <w:br/>
            </w:r>
            <w:proofErr w:type="spellStart"/>
            <w:r>
              <w:rPr>
                <w:rFonts w:eastAsia="Arial"/>
                <w:color w:val="008000"/>
                <w:sz w:val="20"/>
              </w:rPr>
              <w:t>Bastow</w:t>
            </w:r>
            <w:proofErr w:type="spellEnd"/>
          </w:p>
        </w:tc>
      </w:tr>
      <w:tr w:rsidR="00A968AA" w:rsidTr="002D1F7D">
        <w:trPr>
          <w:trHeight w:val="110"/>
        </w:trPr>
        <w:tc>
          <w:tcPr>
            <w:tcW w:w="2880" w:type="dxa"/>
          </w:tcPr>
          <w:p w:rsidR="00C259B6" w:rsidRPr="00FB5F1A" w:rsidRDefault="00AA4E69" w:rsidP="00FB5F1A">
            <w:pPr>
              <w:pStyle w:val="Normal3"/>
              <w:spacing w:after="0"/>
            </w:pPr>
            <w:r>
              <w:rPr>
                <w:sz w:val="20"/>
              </w:rPr>
              <w:t>4. Participation in the Victorian Professional Learning Community initiative.</w:t>
            </w:r>
          </w:p>
        </w:tc>
        <w:tc>
          <w:tcPr>
            <w:tcW w:w="1530" w:type="dxa"/>
          </w:tcPr>
          <w:p w:rsidR="00C259B6" w:rsidRPr="00FB5F1A" w:rsidRDefault="00AA4E69" w:rsidP="00FB5F1A">
            <w:pPr>
              <w:pStyle w:val="Normal3"/>
              <w:spacing w:after="0"/>
            </w:pPr>
            <w:r>
              <w:rPr>
                <w:sz w:val="20"/>
              </w:rPr>
              <w:t>Leadership Team</w:t>
            </w:r>
          </w:p>
        </w:tc>
        <w:tc>
          <w:tcPr>
            <w:tcW w:w="1440" w:type="dxa"/>
          </w:tcPr>
          <w:p w:rsidR="00C259B6" w:rsidRPr="00FB5F1A" w:rsidRDefault="00AA4E69" w:rsidP="00FB5F1A">
            <w:pPr>
              <w:pStyle w:val="Normal3"/>
              <w:spacing w:after="0"/>
            </w:pPr>
            <w:r>
              <w:rPr>
                <w:sz w:val="20"/>
              </w:rPr>
              <w:t>from: Term 1</w:t>
            </w:r>
          </w:p>
          <w:p w:rsidR="00A968AA" w:rsidRDefault="00AA4E69">
            <w:pPr>
              <w:pStyle w:val="Normal3"/>
            </w:pPr>
            <w:r>
              <w:rPr>
                <w:sz w:val="20"/>
              </w:rPr>
              <w:t xml:space="preserve">    to: Term 4</w:t>
            </w:r>
          </w:p>
        </w:tc>
        <w:tc>
          <w:tcPr>
            <w:tcW w:w="2790" w:type="dxa"/>
          </w:tcPr>
          <w:p w:rsidR="00C259B6" w:rsidRPr="00FB5F1A" w:rsidRDefault="00AA4E69"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rsidR="00A968AA" w:rsidRDefault="00AA4E69">
            <w:pPr>
              <w:pStyle w:val="Normal3"/>
            </w:pPr>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rsidR="00C259B6" w:rsidRPr="00FB5F1A" w:rsidRDefault="00AA4E69"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A968AA" w:rsidRDefault="00AA4E69">
            <w:pPr>
              <w:pStyle w:val="Normal3"/>
            </w:pPr>
            <w:r>
              <w:rPr>
                <w:rFonts w:ascii="Wingdings" w:eastAsia="Wingdings" w:hAnsi="Wingdings" w:cs="Wingdings"/>
                <w:color w:val="008000"/>
                <w:sz w:val="24"/>
              </w:rPr>
              <w:sym w:font="Wingdings" w:char="F0FE"/>
            </w:r>
            <w:r>
              <w:rPr>
                <w:rFonts w:eastAsia="Arial"/>
                <w:color w:val="000000"/>
                <w:sz w:val="20"/>
              </w:rPr>
              <w:t xml:space="preserve"> Communities of Practice</w:t>
            </w:r>
          </w:p>
          <w:p w:rsidR="00A968AA" w:rsidRDefault="00AA4E69">
            <w:pPr>
              <w:pStyle w:val="Normal3"/>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AA4E69"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SEIL</w:t>
            </w:r>
          </w:p>
          <w:p w:rsidR="00A968AA" w:rsidRDefault="00AA4E69">
            <w:pPr>
              <w:pStyle w:val="Normal3"/>
            </w:pPr>
            <w:r>
              <w:rPr>
                <w:rFonts w:ascii="Wingdings" w:eastAsia="Wingdings" w:hAnsi="Wingdings" w:cs="Wingdings"/>
                <w:color w:val="008000"/>
                <w:sz w:val="24"/>
              </w:rPr>
              <w:sym w:font="Wingdings" w:char="F0FE"/>
            </w:r>
            <w:r>
              <w:rPr>
                <w:rFonts w:eastAsia="Arial"/>
                <w:color w:val="000000"/>
                <w:sz w:val="20"/>
              </w:rPr>
              <w:t xml:space="preserve"> PLC Initiative</w:t>
            </w:r>
          </w:p>
          <w:p w:rsidR="00A968AA" w:rsidRDefault="00AA4E69">
            <w:pPr>
              <w:pStyle w:val="Normal3"/>
            </w:pPr>
            <w:r>
              <w:rPr>
                <w:rFonts w:ascii="Wingdings" w:eastAsia="Wingdings" w:hAnsi="Wingdings" w:cs="Wingdings"/>
                <w:color w:val="008000"/>
                <w:sz w:val="24"/>
              </w:rPr>
              <w:sym w:font="Wingdings" w:char="F0FE"/>
            </w:r>
            <w:r>
              <w:rPr>
                <w:rFonts w:eastAsia="Arial"/>
                <w:color w:val="000000"/>
                <w:sz w:val="20"/>
              </w:rPr>
              <w:t xml:space="preserve"> External consultants</w:t>
            </w:r>
          </w:p>
          <w:p w:rsidR="00A968AA" w:rsidRDefault="00AA4E69">
            <w:pPr>
              <w:pStyle w:val="Normal3"/>
            </w:pPr>
            <w:r>
              <w:rPr>
                <w:rFonts w:ascii="Wingdings" w:eastAsia="Wingdings" w:hAnsi="Wingdings" w:cs="Wingdings"/>
                <w:color w:val="A9A9A9"/>
                <w:sz w:val="24"/>
              </w:rPr>
              <w:br/>
            </w:r>
            <w:r>
              <w:rPr>
                <w:rFonts w:eastAsia="Arial"/>
                <w:color w:val="A9A9A9"/>
                <w:sz w:val="20"/>
              </w:rPr>
              <w:t>PLC Regional manager to advise, coach and train</w:t>
            </w:r>
          </w:p>
        </w:tc>
        <w:tc>
          <w:tcPr>
            <w:tcW w:w="1260" w:type="dxa"/>
          </w:tcPr>
          <w:p w:rsidR="00C259B6" w:rsidRPr="00FB5F1A" w:rsidRDefault="00AA4E69"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Off-site</w:t>
            </w:r>
          </w:p>
          <w:p w:rsidR="00A968AA" w:rsidRDefault="00AA4E69">
            <w:pPr>
              <w:pStyle w:val="Normal3"/>
            </w:pPr>
            <w:r>
              <w:rPr>
                <w:rFonts w:ascii="Wingdings" w:eastAsia="Wingdings" w:hAnsi="Wingdings" w:cs="Wingdings"/>
                <w:color w:val="A9A9A9"/>
                <w:sz w:val="24"/>
              </w:rPr>
              <w:br/>
            </w:r>
            <w:r>
              <w:rPr>
                <w:rFonts w:eastAsia="Arial"/>
                <w:color w:val="008000"/>
                <w:sz w:val="20"/>
              </w:rPr>
              <w:t>Victorian PLC initiative - DET</w:t>
            </w:r>
          </w:p>
        </w:tc>
      </w:tr>
    </w:tbl>
    <w:p w:rsidR="00E66A5E" w:rsidRPr="005A1035" w:rsidRDefault="007373B7" w:rsidP="005A1035">
      <w:pPr>
        <w:pStyle w:val="ESBodyText3"/>
        <w:spacing w:after="0"/>
        <w:rPr>
          <w:sz w:val="16"/>
          <w:szCs w:val="16"/>
        </w:rPr>
      </w:pPr>
    </w:p>
    <w:tbl>
      <w:tblPr>
        <w:tblStyle w:val="TableGrid3"/>
        <w:tblW w:w="1502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7"/>
      </w:tblGrid>
      <w:tr w:rsidR="00A968AA" w:rsidTr="005A1035">
        <w:tc>
          <w:tcPr>
            <w:tcW w:w="15027" w:type="dxa"/>
          </w:tcPr>
          <w:p w:rsidR="00E66A5E" w:rsidRPr="00E66A5E" w:rsidRDefault="007373B7" w:rsidP="00E66A5E">
            <w:pPr>
              <w:pStyle w:val="ESHeading30"/>
              <w:rPr>
                <w:b w:val="0"/>
                <w:sz w:val="24"/>
                <w:szCs w:val="24"/>
              </w:rPr>
            </w:pPr>
          </w:p>
        </w:tc>
      </w:tr>
      <w:tr w:rsidR="00A968AA" w:rsidTr="005A1035">
        <w:tc>
          <w:tcPr>
            <w:tcW w:w="15027" w:type="dxa"/>
          </w:tcPr>
          <w:p w:rsidR="00E66A5E" w:rsidRPr="00E66A5E" w:rsidRDefault="007373B7" w:rsidP="009A2A43">
            <w:pPr>
              <w:pStyle w:val="ESIntroParagraph3"/>
              <w:ind w:right="4330"/>
              <w:rPr>
                <w:color w:val="000000" w:themeColor="text1"/>
                <w:sz w:val="20"/>
                <w:szCs w:val="20"/>
              </w:rPr>
            </w:pPr>
          </w:p>
        </w:tc>
      </w:tr>
    </w:tbl>
    <w:p w:rsidR="00E66A5E" w:rsidRDefault="007373B7" w:rsidP="004B6AD4">
      <w:pPr>
        <w:pStyle w:val="ESBodyText3"/>
      </w:pPr>
    </w:p>
    <w:sectPr w:rsidR="00E66A5E" w:rsidSect="00CF64C4">
      <w:headerReference w:type="even" r:id="rId31"/>
      <w:headerReference w:type="default" r:id="rId32"/>
      <w:footerReference w:type="default" r:id="rId33"/>
      <w:headerReference w:type="first" r:id="rId34"/>
      <w:type w:val="continuous"/>
      <w:pgSz w:w="16838" w:h="11906" w:orient="landscape" w:code="9"/>
      <w:pgMar w:top="1304" w:right="2036" w:bottom="1240" w:left="1304"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754" w:rsidRDefault="00AA4E69">
      <w:pPr>
        <w:spacing w:after="0" w:line="240" w:lineRule="auto"/>
      </w:pPr>
      <w:r>
        <w:separator/>
      </w:r>
    </w:p>
  </w:endnote>
  <w:endnote w:type="continuationSeparator" w:id="0">
    <w:p w:rsidR="001C0754" w:rsidRDefault="00AA4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Default="00AA4E69" w:rsidP="002953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2B29" w:rsidRDefault="007373B7" w:rsidP="007B2B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9B5" w:rsidRPr="003E29B5" w:rsidRDefault="00AA4E69" w:rsidP="008766A4">
    <w:r w:rsidRPr="000C104E">
      <w:rPr>
        <w:noProof/>
        <w:lang w:val="en-AU" w:eastAsia="en-AU"/>
      </w:rPr>
      <w:drawing>
        <wp:anchor distT="0" distB="0" distL="114300" distR="114300" simplePos="0" relativeHeight="251703296"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2D2" w:rsidRDefault="006342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B4442D" w:rsidRDefault="00AA4E69" w:rsidP="00DD6247">
    <w:pPr>
      <w:pStyle w:val="ESSubheading10"/>
      <w:ind w:firstLine="567"/>
      <w:rPr>
        <w:sz w:val="15"/>
        <w:szCs w:val="15"/>
      </w:rPr>
    </w:pPr>
    <w:r w:rsidRPr="00B4442D">
      <w:rPr>
        <w:noProof/>
        <w:sz w:val="15"/>
        <w:szCs w:val="15"/>
      </w:rPr>
      <w:t>Ascot Vale Primary School (2608) - 2018 - Overall Implementation Plan.docx</w:t>
    </w:r>
    <w:r w:rsidRPr="00B4442D">
      <w:rPr>
        <w:noProof/>
        <w:sz w:val="15"/>
        <w:szCs w:val="15"/>
        <w:lang w:val="en-AU" w:eastAsia="en-AU"/>
      </w:rPr>
      <w:drawing>
        <wp:anchor distT="0" distB="0" distL="114300" distR="114300" simplePos="0" relativeHeight="2516992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488743813"/>
      <w:docPartObj>
        <w:docPartGallery w:val="Page Numbers (Bottom of Page)"/>
        <w:docPartUnique/>
      </w:docPartObj>
    </w:sdtPr>
    <w:sdtEndPr>
      <w:rPr>
        <w:noProof/>
      </w:rPr>
    </w:sdtEndPr>
    <w:sdtContent>
      <w:p w:rsidR="007B2B29" w:rsidRPr="007B2B29" w:rsidRDefault="00AA4E69" w:rsidP="007B2B29">
        <w:pPr>
          <w:pStyle w:val="Normal0"/>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7373B7">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AA4E69" w:rsidP="00943620">
    <w:pPr>
      <w:pStyle w:val="ESSubheading11"/>
      <w:ind w:firstLine="567"/>
    </w:pPr>
    <w:r w:rsidRPr="00943620">
      <w:rPr>
        <w:noProof/>
        <w:sz w:val="15"/>
        <w:szCs w:val="15"/>
      </w:rPr>
      <w:t>Ascot Vale Primary School (2608) - 2018 - Overall Implementation Plan.docx</w:t>
    </w:r>
    <w:r w:rsidRPr="000C104E">
      <w:rPr>
        <w:noProof/>
        <w:lang w:val="en-AU" w:eastAsia="en-AU"/>
      </w:rPr>
      <w:drawing>
        <wp:anchor distT="0" distB="0" distL="114300" distR="114300" simplePos="0" relativeHeight="25170022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72865929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698304810"/>
      <w:docPartObj>
        <w:docPartGallery w:val="Page Numbers (Bottom of Page)"/>
        <w:docPartUnique/>
      </w:docPartObj>
    </w:sdtPr>
    <w:sdtEndPr>
      <w:rPr>
        <w:noProof/>
      </w:rPr>
    </w:sdtEndPr>
    <w:sdtContent>
      <w:p w:rsidR="007B2B29" w:rsidRPr="007B2B29" w:rsidRDefault="00AA4E69" w:rsidP="007B2B29">
        <w:pPr>
          <w:pStyle w:val="Normal1"/>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7373B7">
          <w:rPr>
            <w:rFonts w:eastAsia="Arial" w:cs="Times New Roman"/>
            <w:noProof/>
            <w:color w:val="AF272F"/>
            <w:sz w:val="15"/>
            <w:szCs w:val="15"/>
            <w:lang w:val="en-AU"/>
          </w:rPr>
          <w:t>10</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AA4E69" w:rsidP="0091722C">
    <w:pPr>
      <w:pStyle w:val="ESSubheading12"/>
      <w:ind w:firstLine="567"/>
    </w:pPr>
    <w:r w:rsidRPr="0091722C">
      <w:rPr>
        <w:noProof/>
        <w:sz w:val="15"/>
        <w:szCs w:val="15"/>
      </w:rPr>
      <w:t>Ascot Vale Primary School (2608) - 2018 - Overall Implementation Plan.docx</w:t>
    </w:r>
    <w:r w:rsidRPr="000C104E">
      <w:rPr>
        <w:noProof/>
        <w:lang w:val="en-AU" w:eastAsia="en-AU"/>
      </w:rPr>
      <w:drawing>
        <wp:anchor distT="0" distB="0" distL="114300" distR="114300" simplePos="0" relativeHeight="25170124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801864172"/>
      <w:docPartObj>
        <w:docPartGallery w:val="Page Numbers (Bottom of Page)"/>
        <w:docPartUnique/>
      </w:docPartObj>
    </w:sdtPr>
    <w:sdtEndPr>
      <w:rPr>
        <w:noProof/>
      </w:rPr>
    </w:sdtEndPr>
    <w:sdtContent>
      <w:p w:rsidR="007B2B29" w:rsidRPr="007B2B29" w:rsidRDefault="00AA4E69" w:rsidP="007B2B29">
        <w:pPr>
          <w:pStyle w:val="Normal2"/>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7373B7">
          <w:rPr>
            <w:rFonts w:eastAsia="Arial" w:cs="Times New Roman"/>
            <w:noProof/>
            <w:color w:val="AF272F"/>
            <w:sz w:val="15"/>
            <w:szCs w:val="15"/>
            <w:lang w:val="en-AU"/>
          </w:rPr>
          <w:t>12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AA4E69" w:rsidP="005513BB">
    <w:pPr>
      <w:pStyle w:val="ESSubheading13"/>
      <w:ind w:firstLine="567"/>
    </w:pPr>
    <w:r w:rsidRPr="005513BB">
      <w:rPr>
        <w:noProof/>
        <w:sz w:val="15"/>
        <w:szCs w:val="15"/>
      </w:rPr>
      <w:t>Ascot Vale Primary School (2608) - 2018 - Overall Implementation Plan.docx</w:t>
    </w:r>
    <w:r w:rsidRPr="000C104E">
      <w:rPr>
        <w:noProof/>
        <w:lang w:val="en-AU" w:eastAsia="en-AU"/>
      </w:rPr>
      <w:drawing>
        <wp:anchor distT="0" distB="0" distL="114300" distR="114300" simplePos="0" relativeHeight="25170227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32510418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70531081"/>
      <w:docPartObj>
        <w:docPartGallery w:val="Page Numbers (Bottom of Page)"/>
        <w:docPartUnique/>
      </w:docPartObj>
    </w:sdtPr>
    <w:sdtEndPr>
      <w:rPr>
        <w:noProof/>
      </w:rPr>
    </w:sdtEndPr>
    <w:sdtContent>
      <w:p w:rsidR="007B2B29" w:rsidRPr="007B2B29" w:rsidRDefault="00AA4E69" w:rsidP="007B2B29">
        <w:pPr>
          <w:pStyle w:val="Normal3"/>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7373B7">
          <w:rPr>
            <w:rFonts w:eastAsia="Arial" w:cs="Times New Roman"/>
            <w:noProof/>
            <w:color w:val="AF272F"/>
            <w:sz w:val="15"/>
            <w:szCs w:val="15"/>
            <w:lang w:val="en-AU"/>
          </w:rPr>
          <w:t>13</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754" w:rsidRDefault="00AA4E69">
      <w:pPr>
        <w:spacing w:after="0" w:line="240" w:lineRule="auto"/>
      </w:pPr>
      <w:r>
        <w:separator/>
      </w:r>
    </w:p>
  </w:footnote>
  <w:footnote w:type="continuationSeparator" w:id="0">
    <w:p w:rsidR="001C0754" w:rsidRDefault="00AA4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AA4E69">
    <w:r>
      <w:rPr>
        <w:noProof/>
        <w:lang w:val="en-AU" w:eastAsia="en-AU"/>
      </w:rPr>
      <mc:AlternateContent>
        <mc:Choice Requires="wps">
          <w:drawing>
            <wp:anchor distT="0" distB="0" distL="114300" distR="114300" simplePos="0" relativeHeight="25167564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EC3968" w:rsidRDefault="00AA4E69" w:rsidP="00EC396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0768" filled="f" stroked="f">
              <o:lock v:ext="edit" shapetype="t"/>
              <v:textbox style="mso-fit-shape-to-text:t">
                <w:txbxContent>
                  <w:p w:rsidR="00EC3968" w:rsidP="00EC396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p w:rsidR="00A968AA" w:rsidRDefault="007373B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AA4E69">
    <w:pPr>
      <w:pStyle w:val="Normal2"/>
    </w:pPr>
    <w:r>
      <w:rPr>
        <w:noProof/>
        <w:lang w:val="en-AU" w:eastAsia="en-AU"/>
      </w:rPr>
      <mc:AlternateContent>
        <mc:Choice Requires="wps">
          <w:drawing>
            <wp:anchor distT="0" distB="0" distL="114300" distR="114300" simplePos="0" relativeHeight="2516879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AA4E69" w:rsidP="00C259B6">
                          <w:pPr>
                            <w:pStyle w:val="NormalWeb2"/>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92032" filled="f" stroked="f">
              <o:lock v:ext="edit" shapetype="t"/>
              <v:textbox style="mso-fit-shape-to-text:t">
                <w:txbxContent>
                  <w:p w:rsidR="00C259B6" w:rsidP="00C259B6">
                    <w:pPr>
                      <w:pStyle w:val="NormalWeb2"/>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p w:rsidR="00A968AA" w:rsidRDefault="007373B7">
    <w:pPr>
      <w:pStyle w:val="Normal2"/>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500pt;height:180pt;rotation:-40;z-index:25166848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AA4E69" w:rsidP="008766A4">
    <w:pPr>
      <w:pStyle w:val="Normal2"/>
    </w:pPr>
    <w:r w:rsidRPr="000C104E">
      <w:rPr>
        <w:noProof/>
        <w:lang w:val="en-AU" w:eastAsia="en-AU"/>
      </w:rPr>
      <w:drawing>
        <wp:anchor distT="0" distB="0" distL="114300" distR="114300" simplePos="0" relativeHeight="25169612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7373B7">
    <w:pPr>
      <w:pStyle w:val="Normal2"/>
    </w:pPr>
  </w:p>
  <w:p w:rsidR="00A968AA" w:rsidRDefault="007373B7">
    <w:pPr>
      <w:pStyle w:val="Normal2"/>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500pt;height:180pt;rotation:-40;z-index:25166950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AA4E69">
    <w:pPr>
      <w:pStyle w:val="Normal2"/>
    </w:pPr>
    <w:r>
      <w:rPr>
        <w:noProof/>
        <w:lang w:val="en-AU" w:eastAsia="en-AU"/>
      </w:rPr>
      <mc:AlternateContent>
        <mc:Choice Requires="wps">
          <w:drawing>
            <wp:anchor distT="0" distB="0" distL="114300" distR="114300" simplePos="0" relativeHeight="25167872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AA4E69" w:rsidP="00C259B6">
                          <w:pPr>
                            <w:pStyle w:val="NormalWeb2"/>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3840" filled="f" stroked="f">
              <o:lock v:ext="edit" shapetype="t"/>
              <v:textbox style="mso-fit-shape-to-text:t">
                <w:txbxContent>
                  <w:p w:rsidR="00C259B6" w:rsidP="00C259B6">
                    <w:pPr>
                      <w:pStyle w:val="NormalWeb2"/>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p w:rsidR="00A968AA" w:rsidRDefault="007373B7">
    <w:pPr>
      <w:pStyle w:val="Normal2"/>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500pt;height:180pt;rotation:-40;z-index:251670528;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AA4E69">
    <w:pPr>
      <w:pStyle w:val="Normal3"/>
    </w:pPr>
    <w:r>
      <w:rPr>
        <w:noProof/>
        <w:lang w:val="en-AU" w:eastAsia="en-AU"/>
      </w:rPr>
      <mc:AlternateContent>
        <mc:Choice Requires="wps">
          <w:drawing>
            <wp:anchor distT="0" distB="0" distL="114300" distR="114300" simplePos="0" relativeHeight="25168896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0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AA4E69" w:rsidP="00C259B6">
                          <w:pPr>
                            <w:pStyle w:val="NormalWeb3"/>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93056" filled="f" stroked="f">
              <o:lock v:ext="edit" shapetype="t"/>
              <v:textbox style="mso-fit-shape-to-text:t">
                <w:txbxContent>
                  <w:p w:rsidR="00C259B6" w:rsidP="00C259B6">
                    <w:pPr>
                      <w:pStyle w:val="NormalWeb3"/>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p w:rsidR="00A968AA" w:rsidRDefault="007373B7">
    <w:pPr>
      <w:pStyle w:val="Normal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500pt;height:180pt;rotation:-40;z-index:251671552;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AA4E69" w:rsidP="008766A4">
    <w:pPr>
      <w:pStyle w:val="Normal3"/>
    </w:pPr>
    <w:r w:rsidRPr="000C104E">
      <w:rPr>
        <w:noProof/>
        <w:lang w:val="en-AU" w:eastAsia="en-AU"/>
      </w:rPr>
      <w:drawing>
        <wp:anchor distT="0" distB="0" distL="114300" distR="114300" simplePos="0" relativeHeight="25169715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3922968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7373B7">
    <w:pPr>
      <w:pStyle w:val="Normal3"/>
    </w:pPr>
  </w:p>
  <w:p w:rsidR="00A968AA" w:rsidRDefault="007373B7">
    <w:pPr>
      <w:pStyle w:val="Normal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500pt;height:180pt;rotation:-40;z-index:251672576;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AA4E69">
    <w:pPr>
      <w:pStyle w:val="Normal3"/>
    </w:pPr>
    <w:r>
      <w:rPr>
        <w:noProof/>
        <w:lang w:val="en-AU" w:eastAsia="en-AU"/>
      </w:rPr>
      <mc:AlternateContent>
        <mc:Choice Requires="wps">
          <w:drawing>
            <wp:anchor distT="0" distB="0" distL="114300" distR="114300" simplePos="0" relativeHeight="25167974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AA4E69" w:rsidP="00C259B6">
                          <w:pPr>
                            <w:pStyle w:val="NormalWeb3"/>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7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4864" filled="f" stroked="f">
              <o:lock v:ext="edit" shapetype="t"/>
              <v:textbox style="mso-fit-shape-to-text:t">
                <w:txbxContent>
                  <w:p w:rsidR="00C259B6" w:rsidP="00C259B6">
                    <w:pPr>
                      <w:pStyle w:val="NormalWeb3"/>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p w:rsidR="00A968AA" w:rsidRDefault="007373B7">
    <w:pPr>
      <w:pStyle w:val="Normal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margin-left:0;margin-top:0;width:500pt;height:180pt;rotation:-40;z-index:25167360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2A" w:rsidRDefault="00AA4E69">
    <w:pPr>
      <w:pStyle w:val="Header"/>
    </w:pPr>
    <w:r w:rsidRPr="000C104E">
      <w:rPr>
        <w:noProof/>
        <w:lang w:val="en-AU" w:eastAsia="en-AU"/>
      </w:rPr>
      <w:drawing>
        <wp:anchor distT="0" distB="0" distL="114300" distR="114300" simplePos="0" relativeHeight="251698176" behindDoc="1" locked="0" layoutInCell="1" allowOverlap="1">
          <wp:simplePos x="0" y="0"/>
          <wp:positionH relativeFrom="column">
            <wp:posOffset>7825295</wp:posOffset>
          </wp:positionH>
          <wp:positionV relativeFrom="paragraph">
            <wp:posOffset>-378460</wp:posOffset>
          </wp:positionV>
          <wp:extent cx="1991003" cy="7430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7373B7"/>
  <w:p w:rsidR="00A968AA" w:rsidRDefault="007373B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AA4E69">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EC3968" w:rsidRDefault="00AA4E69" w:rsidP="00EC396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EC3968" w:rsidP="00EC396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p w:rsidR="00A968AA" w:rsidRDefault="007373B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0pt;height:180pt;rotation:-40;z-index:251661312;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AA4E69">
    <w:pPr>
      <w:pStyle w:val="Normal0"/>
    </w:pPr>
    <w:r>
      <w:rPr>
        <w:noProof/>
        <w:lang w:val="en-AU" w:eastAsia="en-AU"/>
      </w:rPr>
      <mc:AlternateContent>
        <mc:Choice Requires="wps">
          <w:drawing>
            <wp:anchor distT="0" distB="0" distL="114300" distR="114300" simplePos="0" relativeHeight="2516858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AA4E69" w:rsidP="00C259B6">
                          <w:pPr>
                            <w:pStyle w:val="NormalWeb0"/>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9984" filled="f" stroked="f">
              <o:lock v:ext="edit" shapetype="t"/>
              <v:textbox style="mso-fit-shape-to-text:t">
                <w:txbxContent>
                  <w:p w:rsidR="00C259B6" w:rsidP="00C259B6">
                    <w:pPr>
                      <w:pStyle w:val="NormalWeb0"/>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p w:rsidR="00A968AA" w:rsidRDefault="007373B7">
    <w:pPr>
      <w:pStyle w:val="Normal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00pt;height:180pt;rotation:-40;z-index:251662336;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AA4E69">
    <w:pPr>
      <w:pStyle w:val="Normal0"/>
    </w:pPr>
    <w:r w:rsidRPr="000C104E">
      <w:rPr>
        <w:noProof/>
        <w:lang w:val="en-AU" w:eastAsia="en-AU"/>
      </w:rPr>
      <w:drawing>
        <wp:anchor distT="0" distB="0" distL="114300" distR="114300" simplePos="0" relativeHeight="25169408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A968AA" w:rsidRDefault="007373B7">
    <w:pPr>
      <w:pStyle w:val="Normal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00pt;height:180pt;rotation:-40;z-index:25166336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AA4E69">
    <w:pPr>
      <w:pStyle w:val="Normal0"/>
    </w:pPr>
    <w:r>
      <w:rPr>
        <w:noProof/>
        <w:lang w:val="en-AU" w:eastAsia="en-AU"/>
      </w:rPr>
      <mc:AlternateContent>
        <mc:Choice Requires="wps">
          <w:drawing>
            <wp:anchor distT="0" distB="0" distL="114300" distR="114300" simplePos="0" relativeHeight="25167667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AA4E69" w:rsidP="00C259B6">
                          <w:pPr>
                            <w:pStyle w:val="NormalWeb0"/>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1792" filled="f" stroked="f">
              <o:lock v:ext="edit" shapetype="t"/>
              <v:textbox style="mso-fit-shape-to-text:t">
                <w:txbxContent>
                  <w:p w:rsidR="00C259B6" w:rsidP="00C259B6">
                    <w:pPr>
                      <w:pStyle w:val="NormalWeb0"/>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p w:rsidR="00A968AA" w:rsidRDefault="007373B7">
    <w:pPr>
      <w:pStyle w:val="Normal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00pt;height:180pt;rotation:-40;z-index:25166438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AA4E69">
    <w:pPr>
      <w:pStyle w:val="Normal1"/>
    </w:pPr>
    <w:r>
      <w:rPr>
        <w:noProof/>
        <w:lang w:val="en-AU" w:eastAsia="en-AU"/>
      </w:rPr>
      <mc:AlternateContent>
        <mc:Choice Requires="wps">
          <w:drawing>
            <wp:anchor distT="0" distB="0" distL="114300" distR="114300" simplePos="0" relativeHeight="25168691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AA4E69" w:rsidP="00C259B6">
                          <w:pPr>
                            <w:pStyle w:val="NormalWeb1"/>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91008" filled="f" stroked="f">
              <o:lock v:ext="edit" shapetype="t"/>
              <v:textbox style="mso-fit-shape-to-text:t">
                <w:txbxContent>
                  <w:p w:rsidR="00C259B6" w:rsidP="00C259B6">
                    <w:pPr>
                      <w:pStyle w:val="NormalWeb1"/>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p w:rsidR="00A968AA" w:rsidRDefault="007373B7">
    <w:pPr>
      <w:pStyle w:val="Normal1"/>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500pt;height:180pt;rotation:-40;z-index:251665408;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AA4E69" w:rsidP="008766A4">
    <w:pPr>
      <w:pStyle w:val="Normal1"/>
    </w:pPr>
    <w:r w:rsidRPr="000C104E">
      <w:rPr>
        <w:noProof/>
        <w:lang w:val="en-AU" w:eastAsia="en-AU"/>
      </w:rPr>
      <w:drawing>
        <wp:anchor distT="0" distB="0" distL="114300" distR="114300" simplePos="0" relativeHeight="25169510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19745146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7373B7">
    <w:pPr>
      <w:pStyle w:val="Normal1"/>
    </w:pPr>
  </w:p>
  <w:p w:rsidR="00A968AA" w:rsidRDefault="007373B7">
    <w:pPr>
      <w:pStyle w:val="Normal1"/>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500pt;height:180pt;rotation:-40;z-index:251666432;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AA4E69">
    <w:pPr>
      <w:pStyle w:val="Normal1"/>
    </w:pPr>
    <w:r>
      <w:rPr>
        <w:noProof/>
        <w:lang w:val="en-AU" w:eastAsia="en-AU"/>
      </w:rPr>
      <mc:AlternateContent>
        <mc:Choice Requires="wps">
          <w:drawing>
            <wp:anchor distT="0" distB="0" distL="114300" distR="114300" simplePos="0" relativeHeight="25167769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AA4E69" w:rsidP="00C259B6">
                          <w:pPr>
                            <w:pStyle w:val="NormalWeb1"/>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2816" filled="f" stroked="f">
              <o:lock v:ext="edit" shapetype="t"/>
              <v:textbox style="mso-fit-shape-to-text:t">
                <w:txbxContent>
                  <w:p w:rsidR="00C259B6" w:rsidP="00C259B6">
                    <w:pPr>
                      <w:pStyle w:val="NormalWeb1"/>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p w:rsidR="00A968AA" w:rsidRDefault="007373B7">
    <w:pPr>
      <w:pStyle w:val="Normal1"/>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500pt;height:180pt;rotation:-40;z-index:251667456;mso-position-horizontal:center;mso-position-horizontal-relative:page;mso-position-vertical:center;mso-position-vertical-relative:page" fillcolor="#d3d3d3" strokecolor="#d3d3d3">
          <v:textpath style="font-family:&quot;Arial&quot;" string="Draf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58D0B284">
      <w:start w:val="1"/>
      <w:numFmt w:val="bullet"/>
      <w:pStyle w:val="ESBulletsinTable"/>
      <w:lvlText w:val=""/>
      <w:lvlJc w:val="left"/>
      <w:pPr>
        <w:ind w:left="360" w:hanging="360"/>
      </w:pPr>
      <w:rPr>
        <w:rFonts w:ascii="Symbol" w:hAnsi="Symbol" w:hint="default"/>
        <w:color w:val="AF272F"/>
      </w:rPr>
    </w:lvl>
    <w:lvl w:ilvl="1" w:tplc="EF2AB5AA">
      <w:start w:val="1"/>
      <w:numFmt w:val="bullet"/>
      <w:pStyle w:val="ESBulletsinTableLevel2"/>
      <w:lvlText w:val="o"/>
      <w:lvlJc w:val="left"/>
      <w:pPr>
        <w:ind w:left="1440" w:hanging="360"/>
      </w:pPr>
      <w:rPr>
        <w:rFonts w:ascii="Courier New" w:hAnsi="Courier New" w:cs="Courier New" w:hint="default"/>
      </w:rPr>
    </w:lvl>
    <w:lvl w:ilvl="2" w:tplc="C09A6D96" w:tentative="1">
      <w:start w:val="1"/>
      <w:numFmt w:val="bullet"/>
      <w:lvlText w:val=""/>
      <w:lvlJc w:val="left"/>
      <w:pPr>
        <w:ind w:left="2160" w:hanging="360"/>
      </w:pPr>
      <w:rPr>
        <w:rFonts w:ascii="Wingdings" w:hAnsi="Wingdings" w:hint="default"/>
      </w:rPr>
    </w:lvl>
    <w:lvl w:ilvl="3" w:tplc="B42ED99E" w:tentative="1">
      <w:start w:val="1"/>
      <w:numFmt w:val="bullet"/>
      <w:lvlText w:val=""/>
      <w:lvlJc w:val="left"/>
      <w:pPr>
        <w:ind w:left="2880" w:hanging="360"/>
      </w:pPr>
      <w:rPr>
        <w:rFonts w:ascii="Symbol" w:hAnsi="Symbol" w:hint="default"/>
      </w:rPr>
    </w:lvl>
    <w:lvl w:ilvl="4" w:tplc="43D0FAA8" w:tentative="1">
      <w:start w:val="1"/>
      <w:numFmt w:val="bullet"/>
      <w:lvlText w:val="o"/>
      <w:lvlJc w:val="left"/>
      <w:pPr>
        <w:ind w:left="3600" w:hanging="360"/>
      </w:pPr>
      <w:rPr>
        <w:rFonts w:ascii="Courier New" w:hAnsi="Courier New" w:cs="Courier New" w:hint="default"/>
      </w:rPr>
    </w:lvl>
    <w:lvl w:ilvl="5" w:tplc="C93209CA" w:tentative="1">
      <w:start w:val="1"/>
      <w:numFmt w:val="bullet"/>
      <w:lvlText w:val=""/>
      <w:lvlJc w:val="left"/>
      <w:pPr>
        <w:ind w:left="4320" w:hanging="360"/>
      </w:pPr>
      <w:rPr>
        <w:rFonts w:ascii="Wingdings" w:hAnsi="Wingdings" w:hint="default"/>
      </w:rPr>
    </w:lvl>
    <w:lvl w:ilvl="6" w:tplc="EF845516" w:tentative="1">
      <w:start w:val="1"/>
      <w:numFmt w:val="bullet"/>
      <w:lvlText w:val=""/>
      <w:lvlJc w:val="left"/>
      <w:pPr>
        <w:ind w:left="5040" w:hanging="360"/>
      </w:pPr>
      <w:rPr>
        <w:rFonts w:ascii="Symbol" w:hAnsi="Symbol" w:hint="default"/>
      </w:rPr>
    </w:lvl>
    <w:lvl w:ilvl="7" w:tplc="9E9E7F72" w:tentative="1">
      <w:start w:val="1"/>
      <w:numFmt w:val="bullet"/>
      <w:lvlText w:val="o"/>
      <w:lvlJc w:val="left"/>
      <w:pPr>
        <w:ind w:left="5760" w:hanging="360"/>
      </w:pPr>
      <w:rPr>
        <w:rFonts w:ascii="Courier New" w:hAnsi="Courier New" w:cs="Courier New" w:hint="default"/>
      </w:rPr>
    </w:lvl>
    <w:lvl w:ilvl="8" w:tplc="D18C7ECE"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B3A444A0">
      <w:start w:val="1"/>
      <w:numFmt w:val="bullet"/>
      <w:lvlText w:val=""/>
      <w:lvlJc w:val="left"/>
      <w:pPr>
        <w:ind w:left="720" w:hanging="360"/>
      </w:pPr>
      <w:rPr>
        <w:rFonts w:ascii="Symbol" w:hAnsi="Symbol"/>
      </w:rPr>
    </w:lvl>
    <w:lvl w:ilvl="1" w:tplc="11289016">
      <w:start w:val="1"/>
      <w:numFmt w:val="bullet"/>
      <w:lvlText w:val="o"/>
      <w:lvlJc w:val="left"/>
      <w:pPr>
        <w:tabs>
          <w:tab w:val="num" w:pos="1440"/>
        </w:tabs>
        <w:ind w:left="1440" w:hanging="360"/>
      </w:pPr>
      <w:rPr>
        <w:rFonts w:ascii="Courier New" w:hAnsi="Courier New"/>
      </w:rPr>
    </w:lvl>
    <w:lvl w:ilvl="2" w:tplc="44B071B0">
      <w:start w:val="1"/>
      <w:numFmt w:val="bullet"/>
      <w:lvlText w:val=""/>
      <w:lvlJc w:val="left"/>
      <w:pPr>
        <w:tabs>
          <w:tab w:val="num" w:pos="2160"/>
        </w:tabs>
        <w:ind w:left="2160" w:hanging="360"/>
      </w:pPr>
      <w:rPr>
        <w:rFonts w:ascii="Wingdings" w:hAnsi="Wingdings"/>
      </w:rPr>
    </w:lvl>
    <w:lvl w:ilvl="3" w:tplc="D87A41F2">
      <w:start w:val="1"/>
      <w:numFmt w:val="bullet"/>
      <w:lvlText w:val=""/>
      <w:lvlJc w:val="left"/>
      <w:pPr>
        <w:tabs>
          <w:tab w:val="num" w:pos="2880"/>
        </w:tabs>
        <w:ind w:left="2880" w:hanging="360"/>
      </w:pPr>
      <w:rPr>
        <w:rFonts w:ascii="Symbol" w:hAnsi="Symbol"/>
      </w:rPr>
    </w:lvl>
    <w:lvl w:ilvl="4" w:tplc="4F167A86">
      <w:start w:val="1"/>
      <w:numFmt w:val="bullet"/>
      <w:lvlText w:val="o"/>
      <w:lvlJc w:val="left"/>
      <w:pPr>
        <w:tabs>
          <w:tab w:val="num" w:pos="3600"/>
        </w:tabs>
        <w:ind w:left="3600" w:hanging="360"/>
      </w:pPr>
      <w:rPr>
        <w:rFonts w:ascii="Courier New" w:hAnsi="Courier New"/>
      </w:rPr>
    </w:lvl>
    <w:lvl w:ilvl="5" w:tplc="DCA65926">
      <w:start w:val="1"/>
      <w:numFmt w:val="bullet"/>
      <w:lvlText w:val=""/>
      <w:lvlJc w:val="left"/>
      <w:pPr>
        <w:tabs>
          <w:tab w:val="num" w:pos="4320"/>
        </w:tabs>
        <w:ind w:left="4320" w:hanging="360"/>
      </w:pPr>
      <w:rPr>
        <w:rFonts w:ascii="Wingdings" w:hAnsi="Wingdings"/>
      </w:rPr>
    </w:lvl>
    <w:lvl w:ilvl="6" w:tplc="6EC05C92">
      <w:start w:val="1"/>
      <w:numFmt w:val="bullet"/>
      <w:lvlText w:val=""/>
      <w:lvlJc w:val="left"/>
      <w:pPr>
        <w:tabs>
          <w:tab w:val="num" w:pos="5040"/>
        </w:tabs>
        <w:ind w:left="5040" w:hanging="360"/>
      </w:pPr>
      <w:rPr>
        <w:rFonts w:ascii="Symbol" w:hAnsi="Symbol"/>
      </w:rPr>
    </w:lvl>
    <w:lvl w:ilvl="7" w:tplc="C544505A">
      <w:start w:val="1"/>
      <w:numFmt w:val="bullet"/>
      <w:lvlText w:val="o"/>
      <w:lvlJc w:val="left"/>
      <w:pPr>
        <w:tabs>
          <w:tab w:val="num" w:pos="5760"/>
        </w:tabs>
        <w:ind w:left="5760" w:hanging="360"/>
      </w:pPr>
      <w:rPr>
        <w:rFonts w:ascii="Courier New" w:hAnsi="Courier New"/>
      </w:rPr>
    </w:lvl>
    <w:lvl w:ilvl="8" w:tplc="13167C54">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2FA66B78">
      <w:start w:val="1"/>
      <w:numFmt w:val="bullet"/>
      <w:lvlText w:val=""/>
      <w:lvlJc w:val="left"/>
      <w:pPr>
        <w:ind w:left="720" w:hanging="360"/>
      </w:pPr>
      <w:rPr>
        <w:rFonts w:ascii="Symbol" w:hAnsi="Symbol"/>
      </w:rPr>
    </w:lvl>
    <w:lvl w:ilvl="1" w:tplc="656C54E4">
      <w:start w:val="1"/>
      <w:numFmt w:val="bullet"/>
      <w:lvlText w:val="o"/>
      <w:lvlJc w:val="left"/>
      <w:pPr>
        <w:tabs>
          <w:tab w:val="num" w:pos="1440"/>
        </w:tabs>
        <w:ind w:left="1440" w:hanging="360"/>
      </w:pPr>
      <w:rPr>
        <w:rFonts w:ascii="Courier New" w:hAnsi="Courier New"/>
      </w:rPr>
    </w:lvl>
    <w:lvl w:ilvl="2" w:tplc="34701504">
      <w:start w:val="1"/>
      <w:numFmt w:val="bullet"/>
      <w:lvlText w:val=""/>
      <w:lvlJc w:val="left"/>
      <w:pPr>
        <w:tabs>
          <w:tab w:val="num" w:pos="2160"/>
        </w:tabs>
        <w:ind w:left="2160" w:hanging="360"/>
      </w:pPr>
      <w:rPr>
        <w:rFonts w:ascii="Wingdings" w:hAnsi="Wingdings"/>
      </w:rPr>
    </w:lvl>
    <w:lvl w:ilvl="3" w:tplc="BF7697AA">
      <w:start w:val="1"/>
      <w:numFmt w:val="bullet"/>
      <w:lvlText w:val=""/>
      <w:lvlJc w:val="left"/>
      <w:pPr>
        <w:tabs>
          <w:tab w:val="num" w:pos="2880"/>
        </w:tabs>
        <w:ind w:left="2880" w:hanging="360"/>
      </w:pPr>
      <w:rPr>
        <w:rFonts w:ascii="Symbol" w:hAnsi="Symbol"/>
      </w:rPr>
    </w:lvl>
    <w:lvl w:ilvl="4" w:tplc="D8E68D88">
      <w:start w:val="1"/>
      <w:numFmt w:val="bullet"/>
      <w:lvlText w:val="o"/>
      <w:lvlJc w:val="left"/>
      <w:pPr>
        <w:tabs>
          <w:tab w:val="num" w:pos="3600"/>
        </w:tabs>
        <w:ind w:left="3600" w:hanging="360"/>
      </w:pPr>
      <w:rPr>
        <w:rFonts w:ascii="Courier New" w:hAnsi="Courier New"/>
      </w:rPr>
    </w:lvl>
    <w:lvl w:ilvl="5" w:tplc="0E900772">
      <w:start w:val="1"/>
      <w:numFmt w:val="bullet"/>
      <w:lvlText w:val=""/>
      <w:lvlJc w:val="left"/>
      <w:pPr>
        <w:tabs>
          <w:tab w:val="num" w:pos="4320"/>
        </w:tabs>
        <w:ind w:left="4320" w:hanging="360"/>
      </w:pPr>
      <w:rPr>
        <w:rFonts w:ascii="Wingdings" w:hAnsi="Wingdings"/>
      </w:rPr>
    </w:lvl>
    <w:lvl w:ilvl="6" w:tplc="E2542B9E">
      <w:start w:val="1"/>
      <w:numFmt w:val="bullet"/>
      <w:lvlText w:val=""/>
      <w:lvlJc w:val="left"/>
      <w:pPr>
        <w:tabs>
          <w:tab w:val="num" w:pos="5040"/>
        </w:tabs>
        <w:ind w:left="5040" w:hanging="360"/>
      </w:pPr>
      <w:rPr>
        <w:rFonts w:ascii="Symbol" w:hAnsi="Symbol"/>
      </w:rPr>
    </w:lvl>
    <w:lvl w:ilvl="7" w:tplc="D752EE70">
      <w:start w:val="1"/>
      <w:numFmt w:val="bullet"/>
      <w:lvlText w:val="o"/>
      <w:lvlJc w:val="left"/>
      <w:pPr>
        <w:tabs>
          <w:tab w:val="num" w:pos="5760"/>
        </w:tabs>
        <w:ind w:left="5760" w:hanging="360"/>
      </w:pPr>
      <w:rPr>
        <w:rFonts w:ascii="Courier New" w:hAnsi="Courier New"/>
      </w:rPr>
    </w:lvl>
    <w:lvl w:ilvl="8" w:tplc="C958BB08">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F93867B8">
      <w:start w:val="1"/>
      <w:numFmt w:val="bullet"/>
      <w:lvlText w:val=""/>
      <w:lvlJc w:val="left"/>
      <w:pPr>
        <w:ind w:left="720" w:hanging="360"/>
      </w:pPr>
      <w:rPr>
        <w:rFonts w:ascii="Symbol" w:hAnsi="Symbol"/>
      </w:rPr>
    </w:lvl>
    <w:lvl w:ilvl="1" w:tplc="7060A788">
      <w:start w:val="1"/>
      <w:numFmt w:val="bullet"/>
      <w:lvlText w:val=""/>
      <w:lvlJc w:val="left"/>
      <w:pPr>
        <w:ind w:left="1440" w:hanging="360"/>
      </w:pPr>
      <w:rPr>
        <w:rFonts w:ascii="Symbol" w:hAnsi="Symbol"/>
      </w:rPr>
    </w:lvl>
    <w:lvl w:ilvl="2" w:tplc="AED25D98">
      <w:start w:val="1"/>
      <w:numFmt w:val="bullet"/>
      <w:lvlText w:val=""/>
      <w:lvlJc w:val="left"/>
      <w:pPr>
        <w:tabs>
          <w:tab w:val="num" w:pos="2160"/>
        </w:tabs>
        <w:ind w:left="2160" w:hanging="360"/>
      </w:pPr>
      <w:rPr>
        <w:rFonts w:ascii="Wingdings" w:hAnsi="Wingdings"/>
      </w:rPr>
    </w:lvl>
    <w:lvl w:ilvl="3" w:tplc="0E38EC36">
      <w:start w:val="1"/>
      <w:numFmt w:val="bullet"/>
      <w:lvlText w:val=""/>
      <w:lvlJc w:val="left"/>
      <w:pPr>
        <w:tabs>
          <w:tab w:val="num" w:pos="2880"/>
        </w:tabs>
        <w:ind w:left="2880" w:hanging="360"/>
      </w:pPr>
      <w:rPr>
        <w:rFonts w:ascii="Symbol" w:hAnsi="Symbol"/>
      </w:rPr>
    </w:lvl>
    <w:lvl w:ilvl="4" w:tplc="51547422">
      <w:start w:val="1"/>
      <w:numFmt w:val="bullet"/>
      <w:lvlText w:val="o"/>
      <w:lvlJc w:val="left"/>
      <w:pPr>
        <w:tabs>
          <w:tab w:val="num" w:pos="3600"/>
        </w:tabs>
        <w:ind w:left="3600" w:hanging="360"/>
      </w:pPr>
      <w:rPr>
        <w:rFonts w:ascii="Courier New" w:hAnsi="Courier New"/>
      </w:rPr>
    </w:lvl>
    <w:lvl w:ilvl="5" w:tplc="9E76A490">
      <w:start w:val="1"/>
      <w:numFmt w:val="bullet"/>
      <w:lvlText w:val=""/>
      <w:lvlJc w:val="left"/>
      <w:pPr>
        <w:tabs>
          <w:tab w:val="num" w:pos="4320"/>
        </w:tabs>
        <w:ind w:left="4320" w:hanging="360"/>
      </w:pPr>
      <w:rPr>
        <w:rFonts w:ascii="Wingdings" w:hAnsi="Wingdings"/>
      </w:rPr>
    </w:lvl>
    <w:lvl w:ilvl="6" w:tplc="A69413B0">
      <w:start w:val="1"/>
      <w:numFmt w:val="bullet"/>
      <w:lvlText w:val=""/>
      <w:lvlJc w:val="left"/>
      <w:pPr>
        <w:tabs>
          <w:tab w:val="num" w:pos="5040"/>
        </w:tabs>
        <w:ind w:left="5040" w:hanging="360"/>
      </w:pPr>
      <w:rPr>
        <w:rFonts w:ascii="Symbol" w:hAnsi="Symbol"/>
      </w:rPr>
    </w:lvl>
    <w:lvl w:ilvl="7" w:tplc="CB2CF9D8">
      <w:start w:val="1"/>
      <w:numFmt w:val="bullet"/>
      <w:lvlText w:val="o"/>
      <w:lvlJc w:val="left"/>
      <w:pPr>
        <w:tabs>
          <w:tab w:val="num" w:pos="5760"/>
        </w:tabs>
        <w:ind w:left="5760" w:hanging="360"/>
      </w:pPr>
      <w:rPr>
        <w:rFonts w:ascii="Courier New" w:hAnsi="Courier New"/>
      </w:rPr>
    </w:lvl>
    <w:lvl w:ilvl="8" w:tplc="986AB5C4">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80"/>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AA"/>
    <w:rsid w:val="001C0754"/>
    <w:rsid w:val="006342D2"/>
    <w:rsid w:val="007373B7"/>
    <w:rsid w:val="00A968AA"/>
    <w:rsid w:val="00AA4E69"/>
    <w:rsid w:val="00CF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80"/>
    <o:shapelayout v:ext="edit">
      <o:idmap v:ext="edit" data="3"/>
    </o:shapelayout>
  </w:shapeDefaults>
  <w:decimalSymbol w:val="."/>
  <w:listSeparator w:val=","/>
  <w15:docId w15:val="{11771F6A-4F31-46C3-AA84-BB4253DB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 w:type="paragraph" w:customStyle="1" w:styleId="NormalWeb0">
    <w:name w:val="Normal (Web)_0"/>
    <w:basedOn w:val="Normal0"/>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0">
    <w:name w:val="Normal_0"/>
    <w:semiHidden/>
    <w:qFormat/>
    <w:rsid w:val="00127682"/>
    <w:pPr>
      <w:spacing w:after="120" w:line="240" w:lineRule="atLeast"/>
    </w:pPr>
    <w:rPr>
      <w:rFonts w:ascii="Arial" w:hAnsi="Arial" w:cs="Arial"/>
      <w:sz w:val="18"/>
      <w:szCs w:val="18"/>
    </w:rPr>
  </w:style>
  <w:style w:type="paragraph" w:customStyle="1" w:styleId="ESSubheading10">
    <w:name w:val="ES_Subheading 1_0"/>
    <w:basedOn w:val="ESIntroParagraph0"/>
    <w:qFormat/>
    <w:rsid w:val="00D84C0F"/>
    <w:pPr>
      <w:ind w:left="-567"/>
    </w:pPr>
    <w:rPr>
      <w:color w:val="AF272F"/>
      <w:sz w:val="28"/>
    </w:rPr>
  </w:style>
  <w:style w:type="paragraph" w:customStyle="1" w:styleId="ESIntroParagraph0">
    <w:name w:val="ES_Intro Paragraph_0"/>
    <w:basedOn w:val="Subtitle0"/>
    <w:qFormat/>
    <w:rsid w:val="00D049D0"/>
  </w:style>
  <w:style w:type="paragraph" w:customStyle="1" w:styleId="Subtitle0">
    <w:name w:val="Subtitle_0"/>
    <w:basedOn w:val="Normal0"/>
    <w:next w:val="Normal0"/>
    <w:link w:val="SubtitleChar0"/>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0">
    <w:name w:val="Subtitle Char_0"/>
    <w:basedOn w:val="DefaultParagraphFont"/>
    <w:link w:val="Subtitle0"/>
    <w:uiPriority w:val="11"/>
    <w:semiHidden/>
    <w:rsid w:val="005711D2"/>
    <w:rPr>
      <w:rFonts w:ascii="Arial" w:eastAsiaTheme="majorEastAsia" w:hAnsi="Arial" w:cstheme="majorBidi"/>
      <w:color w:val="5A5A59"/>
      <w:sz w:val="27"/>
      <w:szCs w:val="27"/>
    </w:rPr>
  </w:style>
  <w:style w:type="paragraph" w:customStyle="1" w:styleId="Heading30">
    <w:name w:val="Heading 3_0"/>
    <w:basedOn w:val="Normal0"/>
    <w:next w:val="Normal0"/>
    <w:link w:val="Heading3Char0"/>
    <w:uiPriority w:val="9"/>
    <w:semiHidden/>
    <w:qFormat/>
    <w:locked/>
    <w:rsid w:val="00600EB1"/>
    <w:pPr>
      <w:spacing w:before="240"/>
      <w:outlineLvl w:val="2"/>
    </w:pPr>
    <w:rPr>
      <w:b/>
      <w:color w:val="000000" w:themeColor="text1"/>
      <w:sz w:val="20"/>
    </w:rPr>
  </w:style>
  <w:style w:type="character" w:customStyle="1" w:styleId="Heading3Char0">
    <w:name w:val="Heading 3 Char_0"/>
    <w:basedOn w:val="DefaultParagraphFont"/>
    <w:link w:val="Heading30"/>
    <w:uiPriority w:val="9"/>
    <w:semiHidden/>
    <w:rsid w:val="005711D2"/>
    <w:rPr>
      <w:rFonts w:ascii="Arial" w:hAnsi="Arial" w:cs="Arial"/>
      <w:b/>
      <w:color w:val="000000" w:themeColor="text1"/>
      <w:sz w:val="20"/>
      <w:szCs w:val="18"/>
    </w:rPr>
  </w:style>
  <w:style w:type="table" w:customStyle="1" w:styleId="TableGrid0">
    <w:name w:val="Table Grid_0"/>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0">
    <w:name w:val="Heading 4_0"/>
    <w:basedOn w:val="Normal0"/>
    <w:next w:val="Normal0"/>
    <w:link w:val="Heading4Char0"/>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customStyle="1" w:styleId="Heading4Char0">
    <w:name w:val="Heading 4 Char_0"/>
    <w:basedOn w:val="DefaultParagraphFont"/>
    <w:link w:val="Heading40"/>
    <w:uiPriority w:val="9"/>
    <w:rsid w:val="003E4341"/>
    <w:rPr>
      <w:rFonts w:asciiTheme="majorHAnsi" w:eastAsiaTheme="majorEastAsia" w:hAnsiTheme="majorHAnsi" w:cstheme="majorBidi"/>
      <w:i/>
      <w:iCs/>
      <w:color w:val="365F91" w:themeColor="accent1" w:themeShade="BF"/>
      <w:sz w:val="18"/>
      <w:szCs w:val="18"/>
    </w:rPr>
  </w:style>
  <w:style w:type="paragraph" w:customStyle="1" w:styleId="ESBodyText0">
    <w:name w:val="ES_Body Text_0"/>
    <w:basedOn w:val="Normal0"/>
    <w:uiPriority w:val="99"/>
    <w:qFormat/>
    <w:rsid w:val="00D049D0"/>
  </w:style>
  <w:style w:type="paragraph" w:customStyle="1" w:styleId="NormalWeb1">
    <w:name w:val="Normal (Web)_1"/>
    <w:basedOn w:val="Normal1"/>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_1"/>
    <w:semiHidden/>
    <w:qFormat/>
    <w:rsid w:val="00127682"/>
    <w:pPr>
      <w:spacing w:after="120" w:line="240" w:lineRule="atLeast"/>
    </w:pPr>
    <w:rPr>
      <w:rFonts w:ascii="Arial" w:hAnsi="Arial" w:cs="Arial"/>
      <w:sz w:val="18"/>
      <w:szCs w:val="18"/>
    </w:rPr>
  </w:style>
  <w:style w:type="paragraph" w:customStyle="1" w:styleId="ESSubheading11">
    <w:name w:val="ES_Subheading 1_1"/>
    <w:basedOn w:val="ESIntroParagraph1"/>
    <w:qFormat/>
    <w:rsid w:val="00D84C0F"/>
    <w:pPr>
      <w:ind w:left="-567"/>
    </w:pPr>
    <w:rPr>
      <w:color w:val="AF272F"/>
      <w:sz w:val="28"/>
    </w:rPr>
  </w:style>
  <w:style w:type="paragraph" w:customStyle="1" w:styleId="ESIntroParagraph1">
    <w:name w:val="ES_Intro Paragraph_1"/>
    <w:basedOn w:val="Subtitle1"/>
    <w:qFormat/>
    <w:rsid w:val="00D049D0"/>
  </w:style>
  <w:style w:type="paragraph" w:customStyle="1" w:styleId="Subtitle1">
    <w:name w:val="Subtitle_1"/>
    <w:basedOn w:val="Normal1"/>
    <w:next w:val="Normal1"/>
    <w:link w:val="SubtitleChar1"/>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1">
    <w:name w:val="Subtitle Char_1"/>
    <w:basedOn w:val="DefaultParagraphFont"/>
    <w:link w:val="Subtitle1"/>
    <w:uiPriority w:val="11"/>
    <w:semiHidden/>
    <w:rsid w:val="005711D2"/>
    <w:rPr>
      <w:rFonts w:ascii="Arial" w:eastAsiaTheme="majorEastAsia" w:hAnsi="Arial" w:cstheme="majorBidi"/>
      <w:color w:val="5A5A59"/>
      <w:sz w:val="27"/>
      <w:szCs w:val="27"/>
    </w:rPr>
  </w:style>
  <w:style w:type="paragraph" w:customStyle="1" w:styleId="ESBodyText1">
    <w:name w:val="ES_Body Text_1"/>
    <w:basedOn w:val="Normal1"/>
    <w:qFormat/>
    <w:rsid w:val="00D049D0"/>
  </w:style>
  <w:style w:type="paragraph" w:customStyle="1" w:styleId="Heading31">
    <w:name w:val="Heading 3_1"/>
    <w:basedOn w:val="Normal1"/>
    <w:next w:val="Normal1"/>
    <w:link w:val="Heading3Char1"/>
    <w:uiPriority w:val="9"/>
    <w:semiHidden/>
    <w:qFormat/>
    <w:locked/>
    <w:rsid w:val="00600EB1"/>
    <w:pPr>
      <w:spacing w:before="240"/>
      <w:outlineLvl w:val="2"/>
    </w:pPr>
    <w:rPr>
      <w:b/>
      <w:color w:val="000000" w:themeColor="text1"/>
      <w:sz w:val="20"/>
    </w:rPr>
  </w:style>
  <w:style w:type="character" w:customStyle="1" w:styleId="Heading3Char1">
    <w:name w:val="Heading 3 Char_1"/>
    <w:basedOn w:val="DefaultParagraphFont"/>
    <w:link w:val="Heading31"/>
    <w:uiPriority w:val="9"/>
    <w:semiHidden/>
    <w:rsid w:val="005711D2"/>
    <w:rPr>
      <w:rFonts w:ascii="Arial" w:hAnsi="Arial" w:cs="Arial"/>
      <w:b/>
      <w:color w:val="000000" w:themeColor="text1"/>
      <w:sz w:val="20"/>
      <w:szCs w:val="18"/>
    </w:rPr>
  </w:style>
  <w:style w:type="table" w:customStyle="1" w:styleId="TableGrid10">
    <w:name w:val="Table Grid_1"/>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_2"/>
    <w:basedOn w:val="Normal2"/>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2">
    <w:name w:val="Normal_2"/>
    <w:semiHidden/>
    <w:qFormat/>
    <w:rsid w:val="00127682"/>
    <w:pPr>
      <w:spacing w:after="120" w:line="240" w:lineRule="atLeast"/>
    </w:pPr>
    <w:rPr>
      <w:rFonts w:ascii="Arial" w:hAnsi="Arial" w:cs="Arial"/>
      <w:sz w:val="18"/>
      <w:szCs w:val="18"/>
    </w:rPr>
  </w:style>
  <w:style w:type="paragraph" w:customStyle="1" w:styleId="ESSubheading12">
    <w:name w:val="ES_Subheading 1_2"/>
    <w:basedOn w:val="ESIntroParagraph2"/>
    <w:qFormat/>
    <w:rsid w:val="00D84C0F"/>
    <w:pPr>
      <w:ind w:left="-567"/>
    </w:pPr>
    <w:rPr>
      <w:color w:val="AF272F"/>
      <w:sz w:val="28"/>
    </w:rPr>
  </w:style>
  <w:style w:type="paragraph" w:customStyle="1" w:styleId="ESIntroParagraph2">
    <w:name w:val="ES_Intro Paragraph_2"/>
    <w:basedOn w:val="Subtitle2"/>
    <w:qFormat/>
    <w:rsid w:val="00D049D0"/>
  </w:style>
  <w:style w:type="paragraph" w:customStyle="1" w:styleId="Subtitle2">
    <w:name w:val="Subtitle_2"/>
    <w:basedOn w:val="Normal2"/>
    <w:next w:val="Normal2"/>
    <w:link w:val="SubtitleChar2"/>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2">
    <w:name w:val="Subtitle Char_2"/>
    <w:basedOn w:val="DefaultParagraphFont"/>
    <w:link w:val="Subtitle2"/>
    <w:uiPriority w:val="11"/>
    <w:semiHidden/>
    <w:rsid w:val="005711D2"/>
    <w:rPr>
      <w:rFonts w:ascii="Arial" w:eastAsiaTheme="majorEastAsia" w:hAnsi="Arial" w:cstheme="majorBidi"/>
      <w:color w:val="5A5A59"/>
      <w:sz w:val="27"/>
      <w:szCs w:val="27"/>
    </w:rPr>
  </w:style>
  <w:style w:type="paragraph" w:customStyle="1" w:styleId="Heading32">
    <w:name w:val="Heading 3_2"/>
    <w:basedOn w:val="Normal2"/>
    <w:next w:val="Normal2"/>
    <w:link w:val="Heading3Char2"/>
    <w:uiPriority w:val="9"/>
    <w:semiHidden/>
    <w:qFormat/>
    <w:locked/>
    <w:rsid w:val="00600EB1"/>
    <w:pPr>
      <w:spacing w:before="240"/>
      <w:outlineLvl w:val="2"/>
    </w:pPr>
    <w:rPr>
      <w:b/>
      <w:color w:val="000000" w:themeColor="text1"/>
      <w:sz w:val="20"/>
    </w:rPr>
  </w:style>
  <w:style w:type="character" w:customStyle="1" w:styleId="Heading3Char2">
    <w:name w:val="Heading 3 Char_2"/>
    <w:basedOn w:val="DefaultParagraphFont"/>
    <w:link w:val="Heading32"/>
    <w:uiPriority w:val="9"/>
    <w:semiHidden/>
    <w:rsid w:val="005711D2"/>
    <w:rPr>
      <w:rFonts w:ascii="Arial" w:hAnsi="Arial" w:cs="Arial"/>
      <w:b/>
      <w:color w:val="000000" w:themeColor="text1"/>
      <w:sz w:val="20"/>
      <w:szCs w:val="18"/>
    </w:rPr>
  </w:style>
  <w:style w:type="paragraph" w:customStyle="1" w:styleId="ESBodyText2">
    <w:name w:val="ES_Body Text_2"/>
    <w:basedOn w:val="Normal2"/>
    <w:uiPriority w:val="99"/>
    <w:qFormat/>
    <w:rsid w:val="00D049D0"/>
  </w:style>
  <w:style w:type="table" w:customStyle="1" w:styleId="TableGrid2">
    <w:name w:val="Table Grid_2"/>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3">
    <w:name w:val="Normal (Web)_3"/>
    <w:basedOn w:val="Normal3"/>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3">
    <w:name w:val="Normal_3"/>
    <w:semiHidden/>
    <w:qFormat/>
    <w:rsid w:val="00127682"/>
    <w:pPr>
      <w:spacing w:after="120" w:line="240" w:lineRule="atLeast"/>
    </w:pPr>
    <w:rPr>
      <w:rFonts w:ascii="Arial" w:hAnsi="Arial" w:cs="Arial"/>
      <w:sz w:val="18"/>
      <w:szCs w:val="18"/>
    </w:rPr>
  </w:style>
  <w:style w:type="paragraph" w:customStyle="1" w:styleId="ESSubheading13">
    <w:name w:val="ES_Subheading 1_3"/>
    <w:basedOn w:val="ESIntroParagraph3"/>
    <w:qFormat/>
    <w:rsid w:val="00D84C0F"/>
    <w:pPr>
      <w:ind w:left="-567"/>
    </w:pPr>
    <w:rPr>
      <w:color w:val="AF272F"/>
      <w:sz w:val="28"/>
    </w:rPr>
  </w:style>
  <w:style w:type="paragraph" w:customStyle="1" w:styleId="ESIntroParagraph3">
    <w:name w:val="ES_Intro Paragraph_3"/>
    <w:basedOn w:val="Subtitle3"/>
    <w:qFormat/>
    <w:rsid w:val="00D049D0"/>
  </w:style>
  <w:style w:type="paragraph" w:customStyle="1" w:styleId="Subtitle3">
    <w:name w:val="Subtitle_3"/>
    <w:basedOn w:val="Normal3"/>
    <w:next w:val="Normal3"/>
    <w:link w:val="SubtitleChar3"/>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3">
    <w:name w:val="Subtitle Char_3"/>
    <w:basedOn w:val="DefaultParagraphFont"/>
    <w:link w:val="Subtitle3"/>
    <w:uiPriority w:val="11"/>
    <w:semiHidden/>
    <w:rsid w:val="005711D2"/>
    <w:rPr>
      <w:rFonts w:ascii="Arial" w:eastAsiaTheme="majorEastAsia" w:hAnsi="Arial" w:cstheme="majorBidi"/>
      <w:color w:val="5A5A59"/>
      <w:sz w:val="27"/>
      <w:szCs w:val="27"/>
    </w:rPr>
  </w:style>
  <w:style w:type="paragraph" w:customStyle="1" w:styleId="Heading33">
    <w:name w:val="Heading 3_3"/>
    <w:basedOn w:val="Normal3"/>
    <w:next w:val="Normal3"/>
    <w:link w:val="Heading3Char3"/>
    <w:uiPriority w:val="9"/>
    <w:semiHidden/>
    <w:qFormat/>
    <w:locked/>
    <w:rsid w:val="00600EB1"/>
    <w:pPr>
      <w:spacing w:before="240"/>
      <w:outlineLvl w:val="2"/>
    </w:pPr>
    <w:rPr>
      <w:b/>
      <w:color w:val="000000" w:themeColor="text1"/>
      <w:sz w:val="20"/>
    </w:rPr>
  </w:style>
  <w:style w:type="character" w:customStyle="1" w:styleId="Heading3Char3">
    <w:name w:val="Heading 3 Char_3"/>
    <w:basedOn w:val="DefaultParagraphFont"/>
    <w:link w:val="Heading33"/>
    <w:uiPriority w:val="9"/>
    <w:semiHidden/>
    <w:rsid w:val="005711D2"/>
    <w:rPr>
      <w:rFonts w:ascii="Arial" w:hAnsi="Arial" w:cs="Arial"/>
      <w:b/>
      <w:color w:val="000000" w:themeColor="text1"/>
      <w:sz w:val="20"/>
      <w:szCs w:val="18"/>
    </w:rPr>
  </w:style>
  <w:style w:type="paragraph" w:customStyle="1" w:styleId="ESBodyText3">
    <w:name w:val="ES_Body Text_3"/>
    <w:basedOn w:val="Normal3"/>
    <w:uiPriority w:val="99"/>
    <w:qFormat/>
    <w:rsid w:val="00D049D0"/>
  </w:style>
  <w:style w:type="table" w:customStyle="1" w:styleId="TableGrid3">
    <w:name w:val="Table Grid_3"/>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30">
    <w:name w:val="ES_Heading 3_0"/>
    <w:basedOn w:val="Heading33"/>
    <w:qFormat/>
    <w:rsid w:val="00583B58"/>
    <w:pPr>
      <w:spacing w:before="160" w:after="60"/>
    </w:pPr>
  </w:style>
  <w:style w:type="paragraph" w:styleId="BalloonText">
    <w:name w:val="Balloon Text"/>
    <w:basedOn w:val="Normal"/>
    <w:link w:val="BalloonTextChar"/>
    <w:uiPriority w:val="99"/>
    <w:semiHidden/>
    <w:unhideWhenUsed/>
    <w:locked/>
    <w:rsid w:val="006342D2"/>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634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3.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BACC2FE8-9698-4474-AB31-AC83C771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2666</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Osborne, Susan A</cp:lastModifiedBy>
  <cp:revision>4</cp:revision>
  <cp:lastPrinted>2017-12-20T01:17:00Z</cp:lastPrinted>
  <dcterms:created xsi:type="dcterms:W3CDTF">2017-12-13T02:26:00Z</dcterms:created>
  <dcterms:modified xsi:type="dcterms:W3CDTF">2017-12-20T06:42:00Z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